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84A" w:rsidRPr="00BF1CF3" w:rsidRDefault="003B084A" w:rsidP="00A36F15">
      <w:pPr>
        <w:pStyle w:val="NormalWeb"/>
        <w:spacing w:before="0" w:beforeAutospacing="0" w:after="0" w:afterAutospacing="0"/>
        <w:ind w:left="360"/>
        <w:jc w:val="center"/>
        <w:rPr>
          <w:rStyle w:val="Strong"/>
          <w:rFonts w:asciiTheme="minorHAnsi" w:eastAsiaTheme="minorEastAsia" w:hAnsiTheme="minorHAnsi"/>
          <w:lang w:bidi="ar-SA"/>
        </w:rPr>
      </w:pPr>
      <w:proofErr w:type="spellStart"/>
      <w:r w:rsidRPr="00BF1CF3"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t>Workshop</w:t>
      </w:r>
      <w:proofErr w:type="spellEnd"/>
      <w:r w:rsidRPr="00BF1CF3"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t xml:space="preserve"> </w:t>
      </w:r>
      <w:proofErr w:type="spellStart"/>
      <w:r w:rsidRPr="00BF1CF3"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t>on</w:t>
      </w:r>
      <w:proofErr w:type="spellEnd"/>
      <w:r w:rsidRPr="00BF1CF3"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t xml:space="preserve"> </w:t>
      </w:r>
      <w:proofErr w:type="spellStart"/>
      <w:r w:rsidRPr="00BF1CF3"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t>Population</w:t>
      </w:r>
      <w:proofErr w:type="spellEnd"/>
      <w:r w:rsidRPr="00BF1CF3"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t xml:space="preserve"> </w:t>
      </w:r>
      <w:proofErr w:type="spellStart"/>
      <w:r w:rsidRPr="00BF1CF3"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t>Ageing</w:t>
      </w:r>
      <w:proofErr w:type="spellEnd"/>
      <w:r w:rsidRPr="00BF1CF3"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t xml:space="preserve"> and </w:t>
      </w:r>
      <w:proofErr w:type="spellStart"/>
      <w:r w:rsidRPr="00BF1CF3"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t>National</w:t>
      </w:r>
      <w:proofErr w:type="spellEnd"/>
      <w:r w:rsidRPr="00BF1CF3"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t xml:space="preserve"> Transfer </w:t>
      </w:r>
      <w:proofErr w:type="spellStart"/>
      <w:r w:rsidRPr="00BF1CF3"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t>Accounts</w:t>
      </w:r>
      <w:proofErr w:type="spellEnd"/>
      <w:r w:rsidRPr="00BF1CF3"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t xml:space="preserve">: </w:t>
      </w:r>
      <w:proofErr w:type="spellStart"/>
      <w:r w:rsidRPr="00BF1CF3"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t>An</w:t>
      </w:r>
      <w:proofErr w:type="spellEnd"/>
      <w:r w:rsidRPr="00BF1CF3"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t xml:space="preserve"> </w:t>
      </w:r>
      <w:proofErr w:type="spellStart"/>
      <w:r w:rsidRPr="00BF1CF3"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t>Introduction</w:t>
      </w:r>
      <w:proofErr w:type="spellEnd"/>
    </w:p>
    <w:p w:rsidR="003B084A" w:rsidRPr="00BF1CF3" w:rsidRDefault="003B084A" w:rsidP="00A36F15">
      <w:pPr>
        <w:pStyle w:val="NormalWeb"/>
        <w:spacing w:before="0" w:beforeAutospacing="0" w:after="0" w:afterAutospacing="0"/>
        <w:ind w:left="360"/>
        <w:jc w:val="center"/>
        <w:rPr>
          <w:rStyle w:val="Strong"/>
        </w:rPr>
      </w:pPr>
      <w:r w:rsidRPr="00BF1CF3"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t xml:space="preserve">Santiago, Chile, </w:t>
      </w:r>
      <w:proofErr w:type="spellStart"/>
      <w:r w:rsidRPr="00BF1CF3"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t>November</w:t>
      </w:r>
      <w:proofErr w:type="spellEnd"/>
      <w:r w:rsidRPr="00BF1CF3"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t xml:space="preserve"> 26-29, 2013</w:t>
      </w:r>
    </w:p>
    <w:p w:rsidR="003B084A" w:rsidRPr="00BF1CF3" w:rsidRDefault="003B084A" w:rsidP="00A36F15">
      <w:pPr>
        <w:pStyle w:val="NormalWeb"/>
        <w:spacing w:before="0" w:beforeAutospacing="0" w:after="0" w:afterAutospacing="0"/>
        <w:ind w:left="360"/>
        <w:jc w:val="center"/>
        <w:rPr>
          <w:rStyle w:val="Strong"/>
        </w:rPr>
      </w:pPr>
    </w:p>
    <w:p w:rsidR="003B084A" w:rsidRPr="00BF1CF3" w:rsidRDefault="003B084A" w:rsidP="00A36F15">
      <w:pPr>
        <w:pStyle w:val="NormalWeb"/>
        <w:spacing w:before="0" w:beforeAutospacing="0" w:after="0" w:afterAutospacing="0"/>
        <w:ind w:left="360"/>
        <w:jc w:val="center"/>
        <w:rPr>
          <w:rStyle w:val="Strong"/>
        </w:rPr>
      </w:pPr>
      <w:proofErr w:type="spellStart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>Organized</w:t>
      </w:r>
      <w:proofErr w:type="spellEnd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 xml:space="preserve"> </w:t>
      </w:r>
      <w:proofErr w:type="spellStart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>by</w:t>
      </w:r>
      <w:proofErr w:type="spellEnd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 xml:space="preserve"> </w:t>
      </w:r>
      <w:proofErr w:type="spellStart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>the</w:t>
      </w:r>
      <w:proofErr w:type="spellEnd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 xml:space="preserve"> </w:t>
      </w:r>
      <w:proofErr w:type="spellStart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>United</w:t>
      </w:r>
      <w:proofErr w:type="spellEnd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 xml:space="preserve"> </w:t>
      </w:r>
      <w:proofErr w:type="spellStart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>Nations</w:t>
      </w:r>
      <w:proofErr w:type="spellEnd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 xml:space="preserve"> DESA/</w:t>
      </w:r>
      <w:proofErr w:type="spellStart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>Population</w:t>
      </w:r>
      <w:proofErr w:type="spellEnd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 xml:space="preserve"> </w:t>
      </w:r>
      <w:proofErr w:type="spellStart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>Division</w:t>
      </w:r>
      <w:proofErr w:type="spellEnd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 xml:space="preserve">, and </w:t>
      </w:r>
    </w:p>
    <w:p w:rsidR="003B084A" w:rsidRPr="00BF1CF3" w:rsidRDefault="003B084A" w:rsidP="00A36F15">
      <w:pPr>
        <w:pStyle w:val="NormalWeb"/>
        <w:spacing w:before="0" w:beforeAutospacing="0" w:after="0" w:afterAutospacing="0"/>
        <w:ind w:left="360"/>
        <w:jc w:val="center"/>
        <w:rPr>
          <w:rStyle w:val="Strong"/>
        </w:rPr>
      </w:pPr>
      <w:proofErr w:type="spellStart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>the</w:t>
      </w:r>
      <w:proofErr w:type="spellEnd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 xml:space="preserve"> </w:t>
      </w:r>
      <w:proofErr w:type="spellStart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>Economic</w:t>
      </w:r>
      <w:proofErr w:type="spellEnd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 xml:space="preserve"> </w:t>
      </w:r>
      <w:proofErr w:type="spellStart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>Commission</w:t>
      </w:r>
      <w:proofErr w:type="spellEnd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 xml:space="preserve"> </w:t>
      </w:r>
      <w:proofErr w:type="spellStart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>for</w:t>
      </w:r>
      <w:proofErr w:type="spellEnd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 xml:space="preserve"> </w:t>
      </w:r>
      <w:proofErr w:type="spellStart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>Latin</w:t>
      </w:r>
      <w:proofErr w:type="spellEnd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 xml:space="preserve"> </w:t>
      </w:r>
      <w:proofErr w:type="spellStart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>America</w:t>
      </w:r>
      <w:proofErr w:type="spellEnd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 xml:space="preserve"> and </w:t>
      </w:r>
      <w:proofErr w:type="spellStart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>the</w:t>
      </w:r>
      <w:proofErr w:type="spellEnd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 xml:space="preserve"> Caribbean (ECLAC)</w:t>
      </w:r>
    </w:p>
    <w:p w:rsidR="003B084A" w:rsidRPr="00BF1CF3" w:rsidRDefault="003B084A" w:rsidP="00A36F15">
      <w:pPr>
        <w:pStyle w:val="NormalWeb"/>
        <w:spacing w:before="0" w:beforeAutospacing="0" w:after="0" w:afterAutospacing="0"/>
        <w:ind w:left="360"/>
        <w:jc w:val="center"/>
        <w:rPr>
          <w:rStyle w:val="Strong"/>
        </w:rPr>
      </w:pPr>
    </w:p>
    <w:p w:rsidR="00D659F7" w:rsidRDefault="003B084A" w:rsidP="00A36F15">
      <w:pPr>
        <w:pStyle w:val="NormalWeb"/>
        <w:spacing w:before="0" w:beforeAutospacing="0" w:after="0" w:afterAutospacing="0"/>
        <w:ind w:left="360"/>
        <w:jc w:val="center"/>
        <w:rPr>
          <w:rStyle w:val="Strong"/>
          <w:rFonts w:ascii="Times New Roman" w:hAnsi="Times New Roman" w:cs="Tahoma"/>
          <w:i/>
          <w:lang w:val="es-ES_tradnl" w:eastAsia="ja-JP"/>
        </w:rPr>
      </w:pPr>
      <w:proofErr w:type="spellStart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>Venue</w:t>
      </w:r>
      <w:proofErr w:type="spellEnd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 xml:space="preserve">: </w:t>
      </w:r>
      <w:r w:rsidR="00D659F7">
        <w:rPr>
          <w:rStyle w:val="Strong"/>
          <w:rFonts w:ascii="Times New Roman" w:hAnsi="Times New Roman" w:cs="Tahoma"/>
          <w:i/>
          <w:lang w:val="es-ES_tradnl" w:eastAsia="ja-JP"/>
        </w:rPr>
        <w:t>CEPAL</w:t>
      </w:r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 xml:space="preserve"> </w:t>
      </w:r>
      <w:proofErr w:type="spellStart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>Headquarters</w:t>
      </w:r>
      <w:proofErr w:type="spellEnd"/>
      <w:r w:rsidRPr="00BF1CF3">
        <w:rPr>
          <w:rStyle w:val="Strong"/>
          <w:rFonts w:ascii="Times New Roman" w:hAnsi="Times New Roman" w:cs="Tahoma"/>
          <w:i/>
          <w:lang w:val="es-ES_tradnl" w:eastAsia="ja-JP"/>
        </w:rPr>
        <w:t>, Santiago, Chile</w:t>
      </w:r>
    </w:p>
    <w:p w:rsidR="003B084A" w:rsidRPr="00BF1CF3" w:rsidRDefault="00D659F7" w:rsidP="00A36F15">
      <w:pPr>
        <w:pStyle w:val="NormalWeb"/>
        <w:spacing w:before="0" w:beforeAutospacing="0" w:after="0" w:afterAutospacing="0"/>
        <w:ind w:left="360"/>
        <w:jc w:val="center"/>
        <w:rPr>
          <w:rStyle w:val="Strong"/>
        </w:rPr>
      </w:pPr>
      <w:r>
        <w:rPr>
          <w:rStyle w:val="Strong"/>
          <w:rFonts w:ascii="Times New Roman" w:hAnsi="Times New Roman" w:cs="Tahoma"/>
          <w:i/>
          <w:lang w:val="es-ES_tradnl" w:eastAsia="ja-JP"/>
        </w:rPr>
        <w:t>Sala Carmen Miró, CELADE</w:t>
      </w:r>
    </w:p>
    <w:p w:rsidR="003B084A" w:rsidRPr="00BF1CF3" w:rsidRDefault="003B084A" w:rsidP="00A36F15">
      <w:pPr>
        <w:pStyle w:val="NormalWeb"/>
        <w:spacing w:before="0" w:beforeAutospacing="0" w:after="0" w:afterAutospacing="0"/>
        <w:ind w:left="360"/>
        <w:jc w:val="center"/>
        <w:rPr>
          <w:rStyle w:val="Strong"/>
        </w:rPr>
      </w:pPr>
    </w:p>
    <w:p w:rsidR="003B084A" w:rsidRPr="00BF1CF3" w:rsidRDefault="003B084A" w:rsidP="00A36F15">
      <w:pPr>
        <w:pStyle w:val="NormalWeb"/>
        <w:spacing w:before="0" w:beforeAutospacing="0" w:after="0" w:afterAutospacing="0"/>
        <w:ind w:left="360"/>
        <w:jc w:val="center"/>
        <w:rPr>
          <w:rStyle w:val="Strong"/>
        </w:rPr>
      </w:pPr>
    </w:p>
    <w:p w:rsidR="003B084A" w:rsidRPr="00BF1CF3" w:rsidRDefault="003B084A" w:rsidP="00DB1DBC">
      <w:pPr>
        <w:pStyle w:val="NormalWeb"/>
        <w:spacing w:before="0" w:beforeAutospacing="0" w:after="0" w:afterAutospacing="0"/>
        <w:ind w:left="360"/>
        <w:jc w:val="center"/>
        <w:rPr>
          <w:rStyle w:val="Strong"/>
        </w:rPr>
      </w:pPr>
    </w:p>
    <w:p w:rsidR="003B084A" w:rsidRPr="00BF1CF3" w:rsidRDefault="003B084A" w:rsidP="00A36F15">
      <w:pPr>
        <w:pStyle w:val="NormalWeb"/>
        <w:spacing w:before="0" w:beforeAutospacing="0" w:after="0" w:afterAutospacing="0"/>
        <w:ind w:left="360"/>
        <w:rPr>
          <w:rStyle w:val="Strong"/>
        </w:rPr>
      </w:pPr>
    </w:p>
    <w:p w:rsidR="003B084A" w:rsidRPr="00BF1CF3" w:rsidRDefault="003B084A" w:rsidP="00A36F15">
      <w:pPr>
        <w:pStyle w:val="PlainText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Population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Division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of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Department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for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Economic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and Social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Affairs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(DESA),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United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Nations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has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been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collaborating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with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Economic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Commission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for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Latin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America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and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Caribbean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(ECLAC) in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area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of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population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ageing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and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intergenerational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transfers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Population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Division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is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implementing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activities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under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project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“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Ageing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and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Population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” of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PGA trust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fund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, in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complement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to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Development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Account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project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(ROA 167)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on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“</w:t>
      </w:r>
      <w:proofErr w:type="spellStart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Strengthening</w:t>
      </w:r>
      <w:proofErr w:type="spellEnd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capacity</w:t>
      </w:r>
      <w:proofErr w:type="spellEnd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of </w:t>
      </w:r>
      <w:proofErr w:type="spellStart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national</w:t>
      </w:r>
      <w:proofErr w:type="spellEnd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policy</w:t>
      </w:r>
      <w:proofErr w:type="spellEnd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analysts</w:t>
      </w:r>
      <w:proofErr w:type="spellEnd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in </w:t>
      </w:r>
      <w:proofErr w:type="spellStart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the</w:t>
      </w:r>
      <w:proofErr w:type="spellEnd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social and </w:t>
      </w:r>
      <w:proofErr w:type="spellStart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economic</w:t>
      </w:r>
      <w:proofErr w:type="spellEnd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sectors</w:t>
      </w:r>
      <w:proofErr w:type="spellEnd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of </w:t>
      </w:r>
      <w:proofErr w:type="spellStart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developing</w:t>
      </w:r>
      <w:proofErr w:type="spellEnd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countries</w:t>
      </w:r>
      <w:proofErr w:type="spellEnd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in </w:t>
      </w:r>
      <w:proofErr w:type="spellStart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the</w:t>
      </w:r>
      <w:proofErr w:type="spellEnd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production</w:t>
      </w:r>
      <w:proofErr w:type="spellEnd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and use of </w:t>
      </w:r>
      <w:proofErr w:type="spellStart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National</w:t>
      </w:r>
      <w:proofErr w:type="spellEnd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Transfer </w:t>
      </w:r>
      <w:proofErr w:type="spellStart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Accounts</w:t>
      </w:r>
      <w:proofErr w:type="spellEnd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” (NTA), </w:t>
      </w:r>
      <w:proofErr w:type="spellStart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finalising</w:t>
      </w:r>
      <w:proofErr w:type="spellEnd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this</w:t>
      </w:r>
      <w:proofErr w:type="spellEnd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>year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3B084A" w:rsidRPr="00BF1CF3" w:rsidRDefault="003B084A" w:rsidP="00A36F15">
      <w:pPr>
        <w:pStyle w:val="PlainText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BF1CF3">
        <w:rPr>
          <w:rFonts w:ascii="Times New Roman" w:hAnsi="Times New Roman" w:cs="Times New Roman"/>
          <w:sz w:val="24"/>
          <w:szCs w:val="24"/>
          <w:lang w:val="es-ES_tradnl"/>
        </w:rPr>
        <w:tab/>
        <w:t>DESA/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Population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Division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, in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coordination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with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ECLAC/CELADE-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Population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Division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have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identified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two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priority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countries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in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Latin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America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, Chile and Ecuador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to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participate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in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capacity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development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activities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in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this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area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supported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by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PGA trust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fund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Professionals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from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each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of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countries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will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receive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introductory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training in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Population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ageing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and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concepts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methods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and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analysis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of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National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Transfer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Accounts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Other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NTA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teams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in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the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region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may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also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benefit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from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this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training, and are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welcome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to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attend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,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supported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by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other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funding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sources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. 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This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training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workshop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will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be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hosted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by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ECLAC in Santiago, Chile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from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26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through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29 </w:t>
      </w:r>
      <w:proofErr w:type="spellStart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>November</w:t>
      </w:r>
      <w:proofErr w:type="spellEnd"/>
      <w:r w:rsidRPr="00BF1CF3">
        <w:rPr>
          <w:rFonts w:ascii="Times New Roman" w:hAnsi="Times New Roman" w:cs="Times New Roman"/>
          <w:sz w:val="24"/>
          <w:szCs w:val="24"/>
          <w:lang w:val="es-ES_tradnl"/>
        </w:rPr>
        <w:t xml:space="preserve"> 2013.</w:t>
      </w:r>
    </w:p>
    <w:p w:rsidR="003B084A" w:rsidRPr="00BF1CF3" w:rsidRDefault="003B084A" w:rsidP="00025CBF">
      <w:pPr>
        <w:pStyle w:val="NormalWeb"/>
        <w:spacing w:before="0" w:beforeAutospacing="0" w:after="0" w:afterAutospacing="0"/>
        <w:ind w:left="360"/>
        <w:jc w:val="center"/>
        <w:rPr>
          <w:rStyle w:val="Strong"/>
          <w:rFonts w:ascii="Courier New" w:hAnsi="Courier New"/>
          <w:sz w:val="20"/>
          <w:szCs w:val="20"/>
          <w:lang w:eastAsia="ja-JP" w:bidi="ar-SA"/>
        </w:rPr>
      </w:pPr>
      <w:r w:rsidRPr="00BF1CF3"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br w:type="page"/>
      </w:r>
      <w:r w:rsidR="00BF1CF3" w:rsidRPr="00BF1CF3"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lastRenderedPageBreak/>
        <w:t>Taller de Introducción a las Cuentas Nacionales de Transferencias</w:t>
      </w:r>
      <w:r w:rsidRPr="00BF1CF3"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t xml:space="preserve"> Santiago, Chile, Nov</w:t>
      </w:r>
      <w:r w:rsidR="00BF1CF3" w:rsidRPr="00BF1CF3"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t>iembre 26-29 de</w:t>
      </w:r>
      <w:r w:rsidRPr="00BF1CF3"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t xml:space="preserve"> 2013</w:t>
      </w:r>
    </w:p>
    <w:p w:rsidR="003B084A" w:rsidRPr="00BF1CF3" w:rsidRDefault="003B084A" w:rsidP="00025CBF">
      <w:pPr>
        <w:pStyle w:val="NormalWeb"/>
        <w:spacing w:before="0" w:beforeAutospacing="0" w:after="0" w:afterAutospacing="0"/>
        <w:ind w:left="360"/>
        <w:jc w:val="center"/>
        <w:rPr>
          <w:rStyle w:val="Strong"/>
        </w:rPr>
      </w:pPr>
    </w:p>
    <w:p w:rsidR="003B084A" w:rsidRPr="00BF1CF3" w:rsidRDefault="00BF1CF3" w:rsidP="0020491C">
      <w:pPr>
        <w:pStyle w:val="NormalWeb"/>
        <w:spacing w:before="0" w:beforeAutospacing="0" w:after="0" w:afterAutospacing="0"/>
        <w:ind w:left="360"/>
        <w:jc w:val="center"/>
        <w:rPr>
          <w:rStyle w:val="Strong"/>
        </w:rPr>
      </w:pPr>
      <w:r>
        <w:rPr>
          <w:rStyle w:val="Strong"/>
          <w:rFonts w:ascii="Times New Roman" w:hAnsi="Times New Roman" w:cs="Tahoma"/>
          <w:i/>
          <w:lang w:val="es-ES_tradnl" w:eastAsia="ja-JP"/>
        </w:rPr>
        <w:t>CEPAL</w:t>
      </w:r>
    </w:p>
    <w:p w:rsidR="003B084A" w:rsidRPr="00BF1CF3" w:rsidRDefault="003B084A" w:rsidP="00DB1DBC">
      <w:pPr>
        <w:pStyle w:val="NormalWeb"/>
        <w:spacing w:before="0" w:beforeAutospacing="0" w:after="0" w:afterAutospacing="0"/>
        <w:ind w:left="360"/>
        <w:jc w:val="center"/>
        <w:rPr>
          <w:rStyle w:val="Strong"/>
        </w:rPr>
      </w:pPr>
    </w:p>
    <w:p w:rsidR="003B084A" w:rsidRPr="00BF1CF3" w:rsidRDefault="00BF1CF3" w:rsidP="00DB1DBC">
      <w:pPr>
        <w:pStyle w:val="NormalWeb"/>
        <w:spacing w:before="0" w:beforeAutospacing="0" w:after="0" w:afterAutospacing="0"/>
        <w:ind w:left="360"/>
        <w:jc w:val="center"/>
        <w:rPr>
          <w:rStyle w:val="Strong"/>
        </w:rPr>
      </w:pPr>
      <w:r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t>Agenda</w:t>
      </w:r>
      <w:r w:rsidR="003B084A" w:rsidRPr="00BF1CF3">
        <w:rPr>
          <w:rStyle w:val="Strong"/>
          <w:rFonts w:ascii="Times New Roman" w:hAnsi="Times New Roman" w:cs="Tahoma"/>
          <w:i/>
          <w:sz w:val="28"/>
          <w:szCs w:val="28"/>
          <w:lang w:val="es-ES_tradnl" w:eastAsia="ja-JP"/>
        </w:rPr>
        <w:t xml:space="preserve"> </w:t>
      </w:r>
    </w:p>
    <w:p w:rsidR="003B084A" w:rsidRPr="00BF1CF3" w:rsidRDefault="003B084A" w:rsidP="00DB1DBC">
      <w:pPr>
        <w:pStyle w:val="NormalWeb"/>
        <w:spacing w:before="0" w:beforeAutospacing="0" w:after="0" w:afterAutospacing="0"/>
        <w:ind w:left="360"/>
        <w:jc w:val="center"/>
        <w:rPr>
          <w:rStyle w:val="Strong"/>
        </w:rPr>
      </w:pPr>
    </w:p>
    <w:p w:rsidR="003B084A" w:rsidRPr="00BF1CF3" w:rsidRDefault="00BF1CF3" w:rsidP="00DB1DBC">
      <w:pPr>
        <w:pStyle w:val="NormalWeb"/>
        <w:spacing w:before="0" w:beforeAutospacing="0" w:after="0" w:afterAutospacing="0"/>
        <w:rPr>
          <w:rFonts w:ascii="Times New Roman" w:hAnsi="Times New Roman"/>
          <w:lang w:val="es-ES_tradnl"/>
        </w:rPr>
      </w:pPr>
      <w:r>
        <w:rPr>
          <w:rStyle w:val="Strong"/>
          <w:rFonts w:ascii="Times New Roman" w:hAnsi="Times New Roman" w:cs="Tahoma"/>
          <w:lang w:val="es-ES_tradnl"/>
        </w:rPr>
        <w:t>Día</w:t>
      </w:r>
      <w:r w:rsidR="003B084A" w:rsidRPr="00BF1CF3">
        <w:rPr>
          <w:rStyle w:val="Strong"/>
          <w:rFonts w:ascii="Times New Roman" w:hAnsi="Times New Roman" w:cs="Tahoma"/>
          <w:lang w:val="es-ES_tradnl"/>
        </w:rPr>
        <w:t xml:space="preserve"> 1</w:t>
      </w:r>
    </w:p>
    <w:p w:rsidR="003B084A" w:rsidRPr="00BF1CF3" w:rsidRDefault="00BF1CF3" w:rsidP="00DB1DBC">
      <w:pPr>
        <w:pStyle w:val="NormalWeb"/>
        <w:spacing w:before="0" w:beforeAutospacing="0" w:after="0" w:afterAutospacing="0"/>
        <w:rPr>
          <w:rFonts w:ascii="Times New Roman" w:hAnsi="Times New Roman"/>
          <w:i/>
          <w:iCs/>
          <w:lang w:val="es-ES_tradnl"/>
        </w:rPr>
      </w:pPr>
      <w:r>
        <w:rPr>
          <w:rFonts w:ascii="Times New Roman" w:hAnsi="Times New Roman"/>
          <w:lang w:val="es-ES_tradnl"/>
        </w:rPr>
        <w:t>Mañana</w:t>
      </w:r>
      <w:r w:rsidR="003B084A" w:rsidRPr="00BF1CF3">
        <w:rPr>
          <w:rFonts w:ascii="Times New Roman" w:hAnsi="Times New Roman"/>
          <w:lang w:val="es-ES_tradnl"/>
        </w:rPr>
        <w:tab/>
      </w:r>
      <w:r w:rsidR="003B084A" w:rsidRPr="00BF1CF3">
        <w:rPr>
          <w:rFonts w:ascii="Times New Roman" w:hAnsi="Times New Roman"/>
          <w:lang w:val="es-ES_tradnl"/>
        </w:rPr>
        <w:tab/>
      </w:r>
      <w:r>
        <w:rPr>
          <w:rFonts w:ascii="Times New Roman" w:hAnsi="Times New Roman"/>
          <w:i/>
          <w:iCs/>
          <w:lang w:val="es-ES_tradnl"/>
        </w:rPr>
        <w:t>Bienvenida</w:t>
      </w:r>
    </w:p>
    <w:p w:rsidR="003B084A" w:rsidRPr="00BF1CF3" w:rsidRDefault="00AA2E99" w:rsidP="00AA2E99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i/>
          <w:iCs/>
          <w:lang w:val="es-ES_tradnl"/>
        </w:rPr>
      </w:pPr>
      <w:r>
        <w:rPr>
          <w:rFonts w:ascii="Times New Roman" w:hAnsi="Times New Roman"/>
          <w:i/>
          <w:iCs/>
          <w:lang w:val="es-ES_tradnl"/>
        </w:rPr>
        <w:tab/>
      </w:r>
      <w:r>
        <w:rPr>
          <w:rFonts w:ascii="Times New Roman" w:hAnsi="Times New Roman"/>
          <w:i/>
          <w:iCs/>
          <w:lang w:val="es-ES_tradnl"/>
        </w:rPr>
        <w:tab/>
      </w:r>
      <w:r w:rsidR="00D37F99">
        <w:rPr>
          <w:rFonts w:ascii="Times New Roman" w:hAnsi="Times New Roman"/>
          <w:i/>
          <w:iCs/>
          <w:lang w:val="es-ES_tradnl"/>
        </w:rPr>
        <w:t>Representante de organizadores</w:t>
      </w:r>
      <w:r w:rsidR="003B084A" w:rsidRPr="00BF1CF3">
        <w:rPr>
          <w:rFonts w:ascii="Times New Roman" w:hAnsi="Times New Roman"/>
          <w:i/>
          <w:iCs/>
          <w:lang w:val="es-ES_tradnl"/>
        </w:rPr>
        <w:t xml:space="preserve">: (Paulo </w:t>
      </w:r>
      <w:proofErr w:type="spellStart"/>
      <w:r w:rsidR="003B084A" w:rsidRPr="00BF1CF3">
        <w:rPr>
          <w:rFonts w:ascii="Times New Roman" w:hAnsi="Times New Roman"/>
          <w:i/>
          <w:iCs/>
          <w:lang w:val="es-ES_tradnl"/>
        </w:rPr>
        <w:t>Saad</w:t>
      </w:r>
      <w:proofErr w:type="spellEnd"/>
      <w:r w:rsidR="003B084A" w:rsidRPr="00BF1CF3">
        <w:rPr>
          <w:rFonts w:ascii="Times New Roman" w:hAnsi="Times New Roman"/>
          <w:i/>
          <w:iCs/>
          <w:lang w:val="es-ES_tradnl"/>
        </w:rPr>
        <w:t>, ECLAC)</w:t>
      </w:r>
    </w:p>
    <w:p w:rsidR="003B084A" w:rsidRPr="00BF1CF3" w:rsidRDefault="003B084A" w:rsidP="00DB1DBC">
      <w:pPr>
        <w:pStyle w:val="NormalWeb"/>
        <w:spacing w:before="0" w:beforeAutospacing="0" w:after="0" w:afterAutospacing="0"/>
        <w:rPr>
          <w:rFonts w:ascii="Times New Roman" w:hAnsi="Times New Roman"/>
          <w:i/>
          <w:iCs/>
          <w:lang w:val="es-ES_tradnl"/>
        </w:rPr>
      </w:pPr>
    </w:p>
    <w:p w:rsidR="003B084A" w:rsidRPr="00BF1CF3" w:rsidRDefault="00BF1CF3" w:rsidP="00DB1DBC">
      <w:pPr>
        <w:pStyle w:val="NormalWeb"/>
        <w:spacing w:before="0" w:beforeAutospacing="0" w:after="0" w:afterAutospacing="0"/>
        <w:ind w:left="2160"/>
        <w:rPr>
          <w:rFonts w:ascii="Times New Roman" w:hAnsi="Times New Roman"/>
          <w:i/>
          <w:iCs/>
          <w:lang w:val="es-ES_tradnl"/>
        </w:rPr>
      </w:pPr>
      <w:r>
        <w:rPr>
          <w:rFonts w:ascii="Times New Roman" w:hAnsi="Times New Roman"/>
          <w:b/>
          <w:lang w:val="es-ES_tradnl"/>
        </w:rPr>
        <w:t>Sesión</w:t>
      </w:r>
      <w:r w:rsidR="003B084A" w:rsidRPr="00BF1CF3">
        <w:rPr>
          <w:rFonts w:ascii="Times New Roman" w:hAnsi="Times New Roman"/>
          <w:b/>
          <w:lang w:val="es-ES_tradnl"/>
        </w:rPr>
        <w:t xml:space="preserve"> </w:t>
      </w:r>
      <w:r w:rsidR="00D37F99">
        <w:rPr>
          <w:rFonts w:ascii="Times New Roman" w:hAnsi="Times New Roman"/>
          <w:b/>
          <w:lang w:val="es-ES_tradnl"/>
        </w:rPr>
        <w:t>introductoria</w:t>
      </w:r>
      <w:r w:rsidR="003B084A" w:rsidRPr="00BF1CF3">
        <w:rPr>
          <w:rFonts w:ascii="Times New Roman" w:hAnsi="Times New Roman"/>
          <w:b/>
          <w:lang w:val="es-ES_tradnl"/>
        </w:rPr>
        <w:t xml:space="preserve">: </w:t>
      </w:r>
      <w:r w:rsidR="00D37F99">
        <w:rPr>
          <w:rFonts w:ascii="Times New Roman" w:hAnsi="Times New Roman"/>
          <w:b/>
          <w:lang w:val="es-ES_tradnl"/>
        </w:rPr>
        <w:t xml:space="preserve">Transferencias entre generaciones, envejecimiento y la economía: una introducción </w:t>
      </w:r>
      <w:r w:rsidR="003B084A" w:rsidRPr="00BF1CF3">
        <w:rPr>
          <w:rFonts w:ascii="Times New Roman" w:hAnsi="Times New Roman"/>
          <w:i/>
          <w:iCs/>
          <w:lang w:val="es-ES_tradnl"/>
        </w:rPr>
        <w:t>(Tim Miller, ECLAC)</w:t>
      </w:r>
    </w:p>
    <w:p w:rsidR="003B084A" w:rsidRPr="00BF1CF3" w:rsidRDefault="003B084A" w:rsidP="00DB1DBC">
      <w:pPr>
        <w:pStyle w:val="NormalWeb"/>
        <w:spacing w:before="0" w:beforeAutospacing="0" w:after="0" w:afterAutospacing="0"/>
        <w:ind w:left="2160"/>
        <w:rPr>
          <w:rFonts w:ascii="Times New Roman" w:hAnsi="Times New Roman"/>
          <w:lang w:val="es-ES_tradnl"/>
        </w:rPr>
      </w:pPr>
    </w:p>
    <w:p w:rsidR="003B084A" w:rsidRPr="00BF1CF3" w:rsidRDefault="00BF1CF3" w:rsidP="00DB1DBC">
      <w:pPr>
        <w:pStyle w:val="NormalWeb"/>
        <w:spacing w:before="0" w:beforeAutospacing="0" w:after="0" w:afterAutospacing="0"/>
        <w:ind w:left="2160"/>
        <w:rPr>
          <w:rFonts w:ascii="Times New Roman" w:hAnsi="Times New Roman"/>
          <w:i/>
          <w:iCs/>
          <w:lang w:val="es-ES_tradnl"/>
        </w:rPr>
      </w:pPr>
      <w:r>
        <w:rPr>
          <w:rFonts w:ascii="Times New Roman" w:hAnsi="Times New Roman"/>
          <w:b/>
          <w:lang w:val="es-ES_tradnl"/>
        </w:rPr>
        <w:t>Sesión</w:t>
      </w:r>
      <w:r w:rsidR="00D37F99">
        <w:rPr>
          <w:rFonts w:ascii="Times New Roman" w:hAnsi="Times New Roman"/>
          <w:b/>
          <w:lang w:val="es-ES_tradnl"/>
        </w:rPr>
        <w:t xml:space="preserve"> 1</w:t>
      </w:r>
      <w:r w:rsidR="003B084A" w:rsidRPr="00BF1CF3">
        <w:rPr>
          <w:rFonts w:ascii="Times New Roman" w:hAnsi="Times New Roman"/>
          <w:b/>
          <w:lang w:val="es-ES_tradnl"/>
        </w:rPr>
        <w:t xml:space="preserve">: </w:t>
      </w:r>
      <w:r w:rsidR="00D37F99">
        <w:rPr>
          <w:rFonts w:ascii="Times New Roman" w:hAnsi="Times New Roman"/>
          <w:b/>
          <w:lang w:val="es-ES_tradnl"/>
        </w:rPr>
        <w:t>Marco general de referencia de las Cuentas Nacionales de Transferencias</w:t>
      </w:r>
      <w:r w:rsidR="00F54DB0">
        <w:rPr>
          <w:rFonts w:ascii="Times New Roman" w:hAnsi="Times New Roman"/>
          <w:b/>
          <w:lang w:val="es-ES_tradnl"/>
        </w:rPr>
        <w:t xml:space="preserve"> y su uso</w:t>
      </w:r>
      <w:r w:rsidR="003B084A" w:rsidRPr="00BF1CF3">
        <w:rPr>
          <w:rFonts w:ascii="Times New Roman" w:hAnsi="Times New Roman"/>
          <w:lang w:val="es-ES_tradnl"/>
        </w:rPr>
        <w:t xml:space="preserve"> </w:t>
      </w:r>
      <w:r w:rsidR="003B084A" w:rsidRPr="00BF1CF3">
        <w:rPr>
          <w:rFonts w:ascii="Times New Roman" w:hAnsi="Times New Roman"/>
          <w:i/>
          <w:iCs/>
          <w:lang w:val="es-ES_tradnl"/>
        </w:rPr>
        <w:t>(Luis Rosero-</w:t>
      </w:r>
      <w:proofErr w:type="spellStart"/>
      <w:r w:rsidR="003B084A" w:rsidRPr="00BF1CF3">
        <w:rPr>
          <w:rFonts w:ascii="Times New Roman" w:hAnsi="Times New Roman"/>
          <w:i/>
          <w:iCs/>
          <w:lang w:val="es-ES_tradnl"/>
        </w:rPr>
        <w:t>Bixby</w:t>
      </w:r>
      <w:proofErr w:type="spellEnd"/>
      <w:r w:rsidR="003B084A" w:rsidRPr="00BF1CF3">
        <w:rPr>
          <w:rFonts w:ascii="Times New Roman" w:hAnsi="Times New Roman"/>
          <w:i/>
          <w:iCs/>
          <w:lang w:val="es-ES_tradnl"/>
        </w:rPr>
        <w:t>)</w:t>
      </w:r>
    </w:p>
    <w:p w:rsidR="00D37F99" w:rsidRDefault="00F54DB0" w:rsidP="00DB1DBC">
      <w:pPr>
        <w:pStyle w:val="NormalWeb"/>
        <w:spacing w:before="0" w:beforeAutospacing="0" w:after="0" w:afterAutospacing="0"/>
        <w:ind w:left="2160"/>
        <w:rPr>
          <w:rFonts w:ascii="Times New Roman" w:hAnsi="Times New Roman"/>
          <w:i/>
          <w:iCs/>
          <w:lang w:val="es-ES_tradnl"/>
        </w:rPr>
      </w:pPr>
      <w:r>
        <w:rPr>
          <w:rFonts w:ascii="Times New Roman" w:hAnsi="Times New Roman"/>
          <w:lang w:val="es-ES_tradnl"/>
        </w:rPr>
        <w:t>Trabajo grupal y presentaciones</w:t>
      </w:r>
      <w:r w:rsidR="005B340B">
        <w:rPr>
          <w:rFonts w:ascii="Times New Roman" w:hAnsi="Times New Roman"/>
          <w:lang w:val="es-ES_tradnl"/>
        </w:rPr>
        <w:t xml:space="preserve">: </w:t>
      </w:r>
      <w:r>
        <w:rPr>
          <w:rFonts w:ascii="Times New Roman" w:hAnsi="Times New Roman"/>
          <w:lang w:val="es-ES_tradnl"/>
        </w:rPr>
        <w:t>Los</w:t>
      </w:r>
      <w:r w:rsidR="005B340B">
        <w:rPr>
          <w:rFonts w:ascii="Times New Roman" w:hAnsi="Times New Roman"/>
          <w:lang w:val="es-ES_tradnl"/>
        </w:rPr>
        <w:t xml:space="preserve"> datos</w:t>
      </w:r>
      <w:r>
        <w:rPr>
          <w:rFonts w:ascii="Times New Roman" w:hAnsi="Times New Roman"/>
          <w:lang w:val="es-ES_tradnl"/>
        </w:rPr>
        <w:t xml:space="preserve"> de mi país</w:t>
      </w:r>
      <w:r w:rsidR="005B340B">
        <w:rPr>
          <w:rFonts w:ascii="Times New Roman" w:hAnsi="Times New Roman"/>
          <w:lang w:val="es-ES_tradnl"/>
        </w:rPr>
        <w:t xml:space="preserve"> </w:t>
      </w:r>
      <w:r w:rsidR="00D37F99" w:rsidRPr="00BF1CF3">
        <w:rPr>
          <w:rFonts w:ascii="Times New Roman" w:hAnsi="Times New Roman"/>
          <w:i/>
          <w:iCs/>
          <w:lang w:val="es-ES_tradnl"/>
        </w:rPr>
        <w:t>(Luis Rosero-</w:t>
      </w:r>
      <w:proofErr w:type="spellStart"/>
      <w:r w:rsidR="00D37F99" w:rsidRPr="00BF1CF3">
        <w:rPr>
          <w:rFonts w:ascii="Times New Roman" w:hAnsi="Times New Roman"/>
          <w:i/>
          <w:iCs/>
          <w:lang w:val="es-ES_tradnl"/>
        </w:rPr>
        <w:t>Bixby</w:t>
      </w:r>
      <w:proofErr w:type="spellEnd"/>
      <w:r w:rsidR="00D37F99" w:rsidRPr="00BF1CF3">
        <w:rPr>
          <w:rFonts w:ascii="Times New Roman" w:hAnsi="Times New Roman"/>
          <w:i/>
          <w:iCs/>
          <w:lang w:val="es-ES_tradnl"/>
        </w:rPr>
        <w:t>)</w:t>
      </w:r>
    </w:p>
    <w:p w:rsidR="00D37F99" w:rsidRPr="00BF1CF3" w:rsidRDefault="00D37F99" w:rsidP="00DB1DBC">
      <w:pPr>
        <w:pStyle w:val="NormalWeb"/>
        <w:spacing w:before="0" w:beforeAutospacing="0" w:after="0" w:afterAutospacing="0"/>
        <w:ind w:left="2160"/>
        <w:rPr>
          <w:rFonts w:ascii="Times New Roman" w:hAnsi="Times New Roman"/>
          <w:lang w:val="es-ES_tradnl"/>
        </w:rPr>
      </w:pPr>
    </w:p>
    <w:p w:rsidR="008709CC" w:rsidRPr="00BF1CF3" w:rsidRDefault="00BF1CF3" w:rsidP="008709CC">
      <w:pPr>
        <w:pStyle w:val="NormalWeb"/>
        <w:spacing w:before="0" w:beforeAutospacing="0" w:after="0" w:afterAutospacing="0"/>
        <w:rPr>
          <w:rFonts w:ascii="Times New Roman" w:hAnsi="Times New Roman"/>
          <w:i/>
          <w:iCs/>
          <w:lang w:val="es-ES_tradnl"/>
        </w:rPr>
      </w:pPr>
      <w:r>
        <w:rPr>
          <w:rFonts w:ascii="Times New Roman" w:hAnsi="Times New Roman"/>
          <w:lang w:val="es-ES_tradnl"/>
        </w:rPr>
        <w:t>Tarde</w:t>
      </w:r>
      <w:r w:rsidR="003B084A" w:rsidRPr="00BF1CF3">
        <w:rPr>
          <w:rFonts w:ascii="Times New Roman" w:hAnsi="Times New Roman"/>
          <w:lang w:val="es-ES_tradnl"/>
        </w:rPr>
        <w:tab/>
      </w:r>
      <w:r w:rsidR="00D37F99">
        <w:rPr>
          <w:rFonts w:ascii="Times New Roman" w:hAnsi="Times New Roman"/>
          <w:lang w:val="es-ES_tradnl"/>
        </w:rPr>
        <w:tab/>
      </w:r>
      <w:r w:rsidR="00D37F99">
        <w:rPr>
          <w:rFonts w:ascii="Times New Roman" w:hAnsi="Times New Roman"/>
          <w:lang w:val="es-ES_tradnl"/>
        </w:rPr>
        <w:tab/>
      </w:r>
      <w:r w:rsidR="00D37F99">
        <w:rPr>
          <w:rFonts w:ascii="Times New Roman" w:hAnsi="Times New Roman"/>
          <w:b/>
          <w:lang w:val="es-ES_tradnl"/>
        </w:rPr>
        <w:t>Sesión</w:t>
      </w:r>
      <w:r w:rsidR="00D37F99" w:rsidRPr="00BF1CF3">
        <w:rPr>
          <w:rFonts w:ascii="Times New Roman" w:hAnsi="Times New Roman"/>
          <w:b/>
          <w:lang w:val="es-ES_tradnl"/>
        </w:rPr>
        <w:t xml:space="preserve"> </w:t>
      </w:r>
      <w:r w:rsidR="00D37F99">
        <w:rPr>
          <w:rFonts w:ascii="Times New Roman" w:hAnsi="Times New Roman"/>
          <w:b/>
          <w:lang w:val="es-ES_tradnl"/>
        </w:rPr>
        <w:t>2</w:t>
      </w:r>
      <w:r w:rsidR="00D37F99" w:rsidRPr="00BF1CF3">
        <w:rPr>
          <w:rFonts w:ascii="Times New Roman" w:hAnsi="Times New Roman"/>
          <w:b/>
          <w:lang w:val="es-ES_tradnl"/>
        </w:rPr>
        <w:t xml:space="preserve">: </w:t>
      </w:r>
      <w:r w:rsidR="008709CC">
        <w:rPr>
          <w:rFonts w:ascii="Times New Roman" w:hAnsi="Times New Roman"/>
          <w:b/>
          <w:lang w:val="es-ES_tradnl"/>
        </w:rPr>
        <w:t>El bono o dividendo demográfico</w:t>
      </w:r>
      <w:r w:rsidR="008709CC" w:rsidRPr="00BF1CF3">
        <w:rPr>
          <w:rFonts w:ascii="Times New Roman" w:hAnsi="Times New Roman"/>
          <w:b/>
          <w:lang w:val="es-ES_tradnl"/>
        </w:rPr>
        <w:t xml:space="preserve"> </w:t>
      </w:r>
      <w:r w:rsidR="008709CC" w:rsidRPr="00BF1CF3">
        <w:rPr>
          <w:rFonts w:ascii="Times New Roman" w:hAnsi="Times New Roman"/>
          <w:i/>
          <w:iCs/>
          <w:lang w:val="es-ES_tradnl"/>
        </w:rPr>
        <w:t>(Luis Rosero-</w:t>
      </w:r>
    </w:p>
    <w:p w:rsidR="008709CC" w:rsidRPr="00BF1CF3" w:rsidRDefault="008709CC" w:rsidP="008709CC">
      <w:pPr>
        <w:pStyle w:val="NormalWeb"/>
        <w:spacing w:before="0" w:beforeAutospacing="0" w:after="0" w:afterAutospacing="0"/>
        <w:ind w:left="1440" w:firstLine="720"/>
        <w:rPr>
          <w:rFonts w:ascii="Times New Roman" w:hAnsi="Times New Roman"/>
          <w:lang w:val="es-ES_tradnl"/>
        </w:rPr>
      </w:pPr>
      <w:proofErr w:type="spellStart"/>
      <w:r w:rsidRPr="00BF1CF3">
        <w:rPr>
          <w:rFonts w:ascii="Times New Roman" w:hAnsi="Times New Roman"/>
          <w:i/>
          <w:iCs/>
          <w:lang w:val="es-ES_tradnl"/>
        </w:rPr>
        <w:t>Bixby</w:t>
      </w:r>
      <w:proofErr w:type="spellEnd"/>
      <w:r w:rsidRPr="00BF1CF3">
        <w:rPr>
          <w:rFonts w:ascii="Times New Roman" w:hAnsi="Times New Roman"/>
          <w:i/>
          <w:iCs/>
          <w:lang w:val="es-ES_tradnl"/>
        </w:rPr>
        <w:t>)</w:t>
      </w:r>
    </w:p>
    <w:p w:rsidR="008709CC" w:rsidRDefault="002503B1" w:rsidP="002503B1">
      <w:pPr>
        <w:pStyle w:val="NormalWeb"/>
        <w:spacing w:before="0" w:beforeAutospacing="0" w:after="0" w:afterAutospacing="0"/>
        <w:ind w:left="2160"/>
        <w:rPr>
          <w:rFonts w:ascii="Times New Roman" w:hAnsi="Times New Roman"/>
          <w:b/>
          <w:lang w:val="es-ES_tradnl"/>
        </w:rPr>
      </w:pPr>
      <w:r>
        <w:rPr>
          <w:rFonts w:ascii="Times New Roman" w:hAnsi="Times New Roman"/>
          <w:lang w:val="es-ES_tradnl"/>
        </w:rPr>
        <w:t>Súper-laboratorio 1 y trabajo final</w:t>
      </w:r>
      <w:r w:rsidR="008709CC" w:rsidRPr="00BF1CF3">
        <w:rPr>
          <w:rFonts w:ascii="Times New Roman" w:hAnsi="Times New Roman"/>
          <w:lang w:val="es-ES_tradnl"/>
        </w:rPr>
        <w:t xml:space="preserve">: </w:t>
      </w:r>
      <w:r w:rsidR="008709CC">
        <w:rPr>
          <w:rFonts w:ascii="Times New Roman" w:hAnsi="Times New Roman"/>
          <w:lang w:val="es-ES_tradnl"/>
        </w:rPr>
        <w:t>El bono demográfico en mi país</w:t>
      </w:r>
      <w:r>
        <w:rPr>
          <w:rFonts w:ascii="Times New Roman" w:hAnsi="Times New Roman"/>
          <w:lang w:val="es-ES_tradnl"/>
        </w:rPr>
        <w:t xml:space="preserve"> </w:t>
      </w:r>
      <w:r w:rsidRPr="00BF1CF3">
        <w:rPr>
          <w:rFonts w:ascii="Times New Roman" w:hAnsi="Times New Roman"/>
          <w:i/>
          <w:iCs/>
          <w:lang w:val="es-ES_tradnl"/>
        </w:rPr>
        <w:t>(Luis Rosero-</w:t>
      </w:r>
      <w:bookmarkStart w:id="0" w:name="_GoBack"/>
      <w:bookmarkEnd w:id="0"/>
      <w:proofErr w:type="spellStart"/>
      <w:r w:rsidRPr="00BF1CF3">
        <w:rPr>
          <w:rFonts w:ascii="Times New Roman" w:hAnsi="Times New Roman"/>
          <w:i/>
          <w:iCs/>
          <w:lang w:val="es-ES_tradnl"/>
        </w:rPr>
        <w:t>Bixby</w:t>
      </w:r>
      <w:proofErr w:type="spellEnd"/>
      <w:r w:rsidRPr="00BF1CF3">
        <w:rPr>
          <w:rFonts w:ascii="Times New Roman" w:hAnsi="Times New Roman"/>
          <w:i/>
          <w:iCs/>
          <w:lang w:val="es-ES_tradnl"/>
        </w:rPr>
        <w:t>)</w:t>
      </w:r>
    </w:p>
    <w:p w:rsidR="008709CC" w:rsidRDefault="008709CC" w:rsidP="00DB1DBC">
      <w:pPr>
        <w:pStyle w:val="NormalWeb"/>
        <w:spacing w:before="0" w:beforeAutospacing="0" w:after="0" w:afterAutospacing="0"/>
        <w:rPr>
          <w:rFonts w:ascii="Times New Roman" w:hAnsi="Times New Roman"/>
          <w:b/>
          <w:lang w:val="es-ES_tradnl"/>
        </w:rPr>
      </w:pPr>
    </w:p>
    <w:p w:rsidR="003B084A" w:rsidRPr="00BF1CF3" w:rsidRDefault="00BF1CF3" w:rsidP="00DB1DBC">
      <w:pPr>
        <w:pStyle w:val="NormalWeb"/>
        <w:spacing w:before="0" w:beforeAutospacing="0" w:after="0" w:afterAutospacing="0"/>
        <w:rPr>
          <w:rFonts w:ascii="Times New Roman" w:hAnsi="Times New Roman"/>
          <w:lang w:val="es-ES_tradnl"/>
        </w:rPr>
      </w:pPr>
      <w:r>
        <w:rPr>
          <w:rStyle w:val="Strong"/>
          <w:rFonts w:ascii="Times New Roman" w:hAnsi="Times New Roman" w:cs="Tahoma"/>
          <w:lang w:val="es-ES_tradnl"/>
        </w:rPr>
        <w:t>Día</w:t>
      </w:r>
      <w:r w:rsidR="003B084A" w:rsidRPr="00BF1CF3">
        <w:rPr>
          <w:rStyle w:val="Strong"/>
          <w:rFonts w:ascii="Times New Roman" w:hAnsi="Times New Roman" w:cs="Tahoma"/>
          <w:lang w:val="es-ES_tradnl"/>
        </w:rPr>
        <w:t xml:space="preserve"> 2</w:t>
      </w:r>
    </w:p>
    <w:p w:rsidR="003B084A" w:rsidRPr="00BF1CF3" w:rsidRDefault="00BF1CF3" w:rsidP="00DB1DBC">
      <w:pPr>
        <w:pStyle w:val="NormalWeb"/>
        <w:spacing w:before="0" w:beforeAutospacing="0" w:after="0" w:afterAutospacing="0"/>
        <w:ind w:left="2160" w:hanging="2160"/>
        <w:rPr>
          <w:rFonts w:ascii="Times New Roman" w:hAnsi="Times New Roman"/>
          <w:i/>
          <w:iCs/>
          <w:lang w:val="es-ES_tradnl"/>
        </w:rPr>
      </w:pPr>
      <w:r>
        <w:rPr>
          <w:rFonts w:ascii="Times New Roman" w:hAnsi="Times New Roman"/>
          <w:lang w:val="es-ES_tradnl"/>
        </w:rPr>
        <w:t>Mañana</w:t>
      </w:r>
      <w:r w:rsidR="003B084A" w:rsidRPr="00BF1CF3">
        <w:rPr>
          <w:rFonts w:ascii="Times New Roman" w:hAnsi="Times New Roman"/>
          <w:lang w:val="es-ES_tradnl"/>
        </w:rPr>
        <w:tab/>
      </w:r>
      <w:r>
        <w:rPr>
          <w:rFonts w:ascii="Times New Roman" w:hAnsi="Times New Roman"/>
          <w:b/>
          <w:lang w:val="es-ES_tradnl"/>
        </w:rPr>
        <w:t>Sesión</w:t>
      </w:r>
      <w:r w:rsidR="003B084A" w:rsidRPr="00BF1CF3">
        <w:rPr>
          <w:rFonts w:ascii="Times New Roman" w:hAnsi="Times New Roman"/>
          <w:b/>
          <w:lang w:val="es-ES_tradnl"/>
        </w:rPr>
        <w:t xml:space="preserve"> </w:t>
      </w:r>
      <w:r w:rsidR="00D37F99">
        <w:rPr>
          <w:rFonts w:ascii="Times New Roman" w:hAnsi="Times New Roman"/>
          <w:b/>
          <w:lang w:val="es-ES_tradnl"/>
        </w:rPr>
        <w:t>3</w:t>
      </w:r>
      <w:r w:rsidR="003B084A" w:rsidRPr="00BF1CF3">
        <w:rPr>
          <w:rFonts w:ascii="Times New Roman" w:hAnsi="Times New Roman"/>
          <w:b/>
          <w:lang w:val="es-ES_tradnl"/>
        </w:rPr>
        <w:t xml:space="preserve">: </w:t>
      </w:r>
      <w:r w:rsidR="005B340B">
        <w:rPr>
          <w:rFonts w:ascii="Times New Roman" w:hAnsi="Times New Roman"/>
          <w:b/>
          <w:lang w:val="es-ES_tradnl"/>
        </w:rPr>
        <w:t>Macro controles con el  sistema de c</w:t>
      </w:r>
      <w:r w:rsidR="00D37F99">
        <w:rPr>
          <w:rFonts w:ascii="Times New Roman" w:hAnsi="Times New Roman"/>
          <w:b/>
          <w:lang w:val="es-ES_tradnl"/>
        </w:rPr>
        <w:t xml:space="preserve">uentas nacionales </w:t>
      </w:r>
      <w:r w:rsidR="00D37F99" w:rsidRPr="00BF1CF3">
        <w:rPr>
          <w:rFonts w:ascii="Times New Roman" w:hAnsi="Times New Roman"/>
          <w:i/>
          <w:iCs/>
          <w:lang w:val="es-ES_tradnl"/>
        </w:rPr>
        <w:t>(Tim Miller and Mauricio Holz)</w:t>
      </w:r>
    </w:p>
    <w:p w:rsidR="003B084A" w:rsidRPr="00BF1CF3" w:rsidRDefault="003B084A" w:rsidP="00DB1DBC">
      <w:pPr>
        <w:pStyle w:val="NormalWeb"/>
        <w:spacing w:before="0" w:beforeAutospacing="0" w:after="0" w:afterAutospacing="0"/>
        <w:ind w:left="2160" w:hanging="2160"/>
        <w:rPr>
          <w:rFonts w:ascii="Times New Roman" w:hAnsi="Times New Roman"/>
          <w:i/>
          <w:iCs/>
          <w:lang w:val="es-ES_tradnl"/>
        </w:rPr>
      </w:pPr>
      <w:r w:rsidRPr="00BF1CF3">
        <w:rPr>
          <w:rFonts w:ascii="Times New Roman" w:hAnsi="Times New Roman"/>
          <w:lang w:val="es-ES_tradnl"/>
        </w:rPr>
        <w:tab/>
      </w:r>
      <w:r w:rsidR="00BF1CF3">
        <w:rPr>
          <w:rFonts w:ascii="Times New Roman" w:hAnsi="Times New Roman"/>
          <w:lang w:val="es-ES_tradnl"/>
        </w:rPr>
        <w:t>Laboratorio</w:t>
      </w:r>
      <w:r w:rsidR="00D37F99">
        <w:rPr>
          <w:rFonts w:ascii="Times New Roman" w:hAnsi="Times New Roman"/>
          <w:lang w:val="es-ES_tradnl"/>
        </w:rPr>
        <w:t xml:space="preserve"> </w:t>
      </w:r>
      <w:r w:rsidR="008709CC">
        <w:rPr>
          <w:rFonts w:ascii="Times New Roman" w:hAnsi="Times New Roman"/>
          <w:lang w:val="es-ES_tradnl"/>
        </w:rPr>
        <w:t>2</w:t>
      </w:r>
      <w:r w:rsidRPr="00BF1CF3">
        <w:rPr>
          <w:rFonts w:ascii="Times New Roman" w:hAnsi="Times New Roman"/>
          <w:lang w:val="es-ES_tradnl"/>
        </w:rPr>
        <w:t xml:space="preserve">: </w:t>
      </w:r>
      <w:r w:rsidR="005B340B">
        <w:rPr>
          <w:rFonts w:ascii="Times New Roman" w:hAnsi="Times New Roman"/>
          <w:lang w:val="es-ES_tradnl"/>
        </w:rPr>
        <w:t>Determinación de los m</w:t>
      </w:r>
      <w:r w:rsidR="00502CE3" w:rsidRPr="00BF1CF3">
        <w:rPr>
          <w:rFonts w:ascii="Times New Roman" w:hAnsi="Times New Roman"/>
          <w:lang w:val="es-ES_tradnl"/>
        </w:rPr>
        <w:t>acro</w:t>
      </w:r>
      <w:r w:rsidR="00D37F99">
        <w:rPr>
          <w:rFonts w:ascii="Times New Roman" w:hAnsi="Times New Roman"/>
          <w:lang w:val="es-ES_tradnl"/>
        </w:rPr>
        <w:t xml:space="preserve"> controles</w:t>
      </w:r>
      <w:r w:rsidRPr="00BF1CF3">
        <w:rPr>
          <w:rFonts w:ascii="Times New Roman" w:hAnsi="Times New Roman"/>
          <w:lang w:val="es-ES_tradnl"/>
        </w:rPr>
        <w:t xml:space="preserve"> </w:t>
      </w:r>
      <w:r w:rsidRPr="00BF1CF3">
        <w:rPr>
          <w:rFonts w:ascii="Times New Roman" w:hAnsi="Times New Roman"/>
          <w:i/>
          <w:iCs/>
          <w:lang w:val="es-ES_tradnl"/>
        </w:rPr>
        <w:t>(</w:t>
      </w:r>
      <w:r w:rsidR="00502CE3" w:rsidRPr="00BF1CF3">
        <w:rPr>
          <w:rFonts w:ascii="Times New Roman" w:hAnsi="Times New Roman"/>
          <w:i/>
          <w:iCs/>
          <w:lang w:val="es-ES_tradnl"/>
        </w:rPr>
        <w:t xml:space="preserve">Tim Miller </w:t>
      </w:r>
      <w:r w:rsidR="005B340B">
        <w:rPr>
          <w:rFonts w:ascii="Times New Roman" w:hAnsi="Times New Roman"/>
          <w:i/>
          <w:iCs/>
          <w:lang w:val="es-ES_tradnl"/>
        </w:rPr>
        <w:t>y</w:t>
      </w:r>
      <w:r w:rsidR="00502CE3" w:rsidRPr="00BF1CF3">
        <w:rPr>
          <w:rFonts w:ascii="Times New Roman" w:hAnsi="Times New Roman"/>
          <w:i/>
          <w:iCs/>
          <w:lang w:val="es-ES_tradnl"/>
        </w:rPr>
        <w:t xml:space="preserve"> Mauricio Holz</w:t>
      </w:r>
      <w:r w:rsidRPr="00BF1CF3">
        <w:rPr>
          <w:rFonts w:ascii="Times New Roman" w:hAnsi="Times New Roman"/>
          <w:i/>
          <w:iCs/>
          <w:lang w:val="es-ES_tradnl"/>
        </w:rPr>
        <w:t>)</w:t>
      </w:r>
    </w:p>
    <w:p w:rsidR="003B084A" w:rsidRPr="00BF1CF3" w:rsidRDefault="003B084A" w:rsidP="00DB1DBC">
      <w:pPr>
        <w:pStyle w:val="NormalWeb"/>
        <w:spacing w:before="0" w:beforeAutospacing="0" w:after="0" w:afterAutospacing="0"/>
        <w:ind w:left="2160" w:hanging="2160"/>
        <w:rPr>
          <w:rFonts w:ascii="Times New Roman" w:hAnsi="Times New Roman"/>
          <w:lang w:val="es-ES_tradnl"/>
        </w:rPr>
      </w:pPr>
    </w:p>
    <w:p w:rsidR="008709CC" w:rsidRPr="00BF1CF3" w:rsidRDefault="00BF1CF3" w:rsidP="008709CC">
      <w:pPr>
        <w:pStyle w:val="NormalWeb"/>
        <w:spacing w:before="0" w:beforeAutospacing="0" w:after="0" w:afterAutospacing="0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Tarde</w:t>
      </w:r>
      <w:r w:rsidR="003B084A" w:rsidRPr="00BF1CF3">
        <w:rPr>
          <w:rFonts w:ascii="Times New Roman" w:hAnsi="Times New Roman"/>
          <w:lang w:val="es-ES_tradnl"/>
        </w:rPr>
        <w:tab/>
      </w:r>
      <w:r w:rsidR="008709CC">
        <w:rPr>
          <w:rFonts w:ascii="Times New Roman" w:hAnsi="Times New Roman"/>
          <w:lang w:val="es-ES_tradnl"/>
        </w:rPr>
        <w:tab/>
      </w:r>
      <w:r w:rsidR="008709CC">
        <w:rPr>
          <w:rFonts w:ascii="Times New Roman" w:hAnsi="Times New Roman"/>
          <w:lang w:val="es-ES_tradnl"/>
        </w:rPr>
        <w:tab/>
      </w:r>
      <w:r w:rsidR="005B340B">
        <w:rPr>
          <w:rFonts w:ascii="Times New Roman" w:hAnsi="Times New Roman"/>
          <w:b/>
          <w:lang w:val="es-ES_tradnl"/>
        </w:rPr>
        <w:t>Sesión 4</w:t>
      </w:r>
      <w:r w:rsidR="005B340B" w:rsidRPr="00BF1CF3">
        <w:rPr>
          <w:rFonts w:ascii="Times New Roman" w:hAnsi="Times New Roman"/>
          <w:b/>
          <w:lang w:val="es-ES_tradnl"/>
        </w:rPr>
        <w:t xml:space="preserve">: </w:t>
      </w:r>
      <w:r w:rsidR="008709CC">
        <w:rPr>
          <w:rFonts w:ascii="Times New Roman" w:hAnsi="Times New Roman"/>
          <w:b/>
          <w:lang w:val="es-ES_tradnl"/>
        </w:rPr>
        <w:t>Ingreso laboral</w:t>
      </w:r>
      <w:r w:rsidR="008709CC" w:rsidRPr="00BF1CF3">
        <w:rPr>
          <w:rFonts w:ascii="Times New Roman" w:hAnsi="Times New Roman"/>
          <w:lang w:val="es-ES_tradnl"/>
        </w:rPr>
        <w:t xml:space="preserve"> </w:t>
      </w:r>
      <w:r w:rsidR="008709CC" w:rsidRPr="00BF1CF3">
        <w:rPr>
          <w:rFonts w:ascii="Times New Roman" w:hAnsi="Times New Roman"/>
          <w:i/>
          <w:iCs/>
          <w:lang w:val="es-ES_tradnl"/>
        </w:rPr>
        <w:t>(Luis Rosero-</w:t>
      </w:r>
      <w:proofErr w:type="spellStart"/>
      <w:r w:rsidR="008709CC" w:rsidRPr="00BF1CF3">
        <w:rPr>
          <w:rFonts w:ascii="Times New Roman" w:hAnsi="Times New Roman"/>
          <w:i/>
          <w:iCs/>
          <w:lang w:val="es-ES_tradnl"/>
        </w:rPr>
        <w:t>Bixby</w:t>
      </w:r>
      <w:proofErr w:type="spellEnd"/>
      <w:r w:rsidR="008709CC" w:rsidRPr="00BF1CF3">
        <w:rPr>
          <w:rFonts w:ascii="Times New Roman" w:hAnsi="Times New Roman"/>
          <w:i/>
          <w:iCs/>
          <w:lang w:val="es-ES_tradnl"/>
        </w:rPr>
        <w:t>)</w:t>
      </w:r>
    </w:p>
    <w:p w:rsidR="008709CC" w:rsidRPr="00BF1CF3" w:rsidRDefault="008709CC" w:rsidP="008709CC">
      <w:pPr>
        <w:pStyle w:val="NormalWeb"/>
        <w:spacing w:before="0" w:beforeAutospacing="0" w:after="0" w:afterAutospacing="0"/>
        <w:ind w:left="2160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Laboratorio</w:t>
      </w:r>
      <w:r w:rsidRPr="00BF1CF3">
        <w:rPr>
          <w:rFonts w:ascii="Times New Roman" w:hAnsi="Times New Roman"/>
          <w:lang w:val="es-ES_tradnl"/>
        </w:rPr>
        <w:t xml:space="preserve"> </w:t>
      </w:r>
      <w:r>
        <w:rPr>
          <w:rFonts w:ascii="Times New Roman" w:hAnsi="Times New Roman"/>
          <w:lang w:val="es-ES_tradnl"/>
        </w:rPr>
        <w:t>3</w:t>
      </w:r>
      <w:r w:rsidRPr="00BF1CF3">
        <w:rPr>
          <w:rFonts w:ascii="Times New Roman" w:hAnsi="Times New Roman"/>
          <w:lang w:val="es-ES_tradnl"/>
        </w:rPr>
        <w:t xml:space="preserve">: </w:t>
      </w:r>
      <w:r>
        <w:rPr>
          <w:rFonts w:ascii="Times New Roman" w:hAnsi="Times New Roman"/>
          <w:lang w:val="es-ES_tradnl"/>
        </w:rPr>
        <w:t>Estimación del perfil por edad del ingreso laboral</w:t>
      </w:r>
      <w:r w:rsidRPr="00BF1CF3">
        <w:rPr>
          <w:rFonts w:ascii="Times New Roman" w:hAnsi="Times New Roman"/>
          <w:lang w:val="es-ES_tradnl"/>
        </w:rPr>
        <w:t xml:space="preserve"> </w:t>
      </w:r>
      <w:r w:rsidRPr="00BF1CF3">
        <w:rPr>
          <w:rFonts w:ascii="Times New Roman" w:hAnsi="Times New Roman"/>
          <w:i/>
          <w:iCs/>
          <w:lang w:val="es-ES_tradnl"/>
        </w:rPr>
        <w:t>(Luis Rosero-</w:t>
      </w:r>
      <w:proofErr w:type="spellStart"/>
      <w:r w:rsidRPr="00BF1CF3">
        <w:rPr>
          <w:rFonts w:ascii="Times New Roman" w:hAnsi="Times New Roman"/>
          <w:i/>
          <w:iCs/>
          <w:lang w:val="es-ES_tradnl"/>
        </w:rPr>
        <w:t>Bixby</w:t>
      </w:r>
      <w:proofErr w:type="spellEnd"/>
      <w:r w:rsidRPr="00BF1CF3">
        <w:rPr>
          <w:rFonts w:ascii="Times New Roman" w:hAnsi="Times New Roman"/>
          <w:i/>
          <w:iCs/>
          <w:lang w:val="es-ES_tradnl"/>
        </w:rPr>
        <w:t>)</w:t>
      </w:r>
    </w:p>
    <w:p w:rsidR="003B084A" w:rsidRPr="00BF1CF3" w:rsidRDefault="003B084A" w:rsidP="00DB1DBC">
      <w:pPr>
        <w:pStyle w:val="NormalWeb"/>
        <w:spacing w:before="0" w:beforeAutospacing="0" w:after="0" w:afterAutospacing="0"/>
        <w:rPr>
          <w:rStyle w:val="Strong"/>
        </w:rPr>
      </w:pPr>
    </w:p>
    <w:p w:rsidR="003B084A" w:rsidRPr="00BF1CF3" w:rsidRDefault="00BF1CF3" w:rsidP="00DB1DBC">
      <w:pPr>
        <w:pStyle w:val="NormalWeb"/>
        <w:spacing w:before="0" w:beforeAutospacing="0" w:after="0" w:afterAutospacing="0"/>
        <w:rPr>
          <w:rFonts w:ascii="Times New Roman" w:hAnsi="Times New Roman"/>
          <w:lang w:val="es-ES_tradnl"/>
        </w:rPr>
      </w:pPr>
      <w:r>
        <w:rPr>
          <w:rStyle w:val="Strong"/>
          <w:rFonts w:ascii="Times New Roman" w:hAnsi="Times New Roman" w:cs="Tahoma"/>
          <w:lang w:val="es-ES_tradnl"/>
        </w:rPr>
        <w:t>Día</w:t>
      </w:r>
      <w:r w:rsidR="003B084A" w:rsidRPr="00BF1CF3">
        <w:rPr>
          <w:rStyle w:val="Strong"/>
          <w:rFonts w:ascii="Times New Roman" w:hAnsi="Times New Roman" w:cs="Tahoma"/>
          <w:lang w:val="es-ES_tradnl"/>
        </w:rPr>
        <w:t xml:space="preserve"> 3</w:t>
      </w:r>
    </w:p>
    <w:p w:rsidR="008709CC" w:rsidRDefault="00BF1CF3" w:rsidP="008709CC">
      <w:pPr>
        <w:pStyle w:val="NormalWeb"/>
        <w:spacing w:before="0" w:beforeAutospacing="0" w:after="0" w:afterAutospacing="0"/>
        <w:ind w:left="2160" w:hanging="2160"/>
        <w:rPr>
          <w:rFonts w:ascii="Times New Roman" w:hAnsi="Times New Roman"/>
          <w:i/>
          <w:iCs/>
          <w:lang w:val="es-ES_tradnl"/>
        </w:rPr>
      </w:pPr>
      <w:r>
        <w:rPr>
          <w:rFonts w:ascii="Times New Roman" w:hAnsi="Times New Roman"/>
          <w:lang w:val="es-ES_tradnl"/>
        </w:rPr>
        <w:t>Mañana</w:t>
      </w:r>
      <w:r w:rsidR="003B084A" w:rsidRPr="00BF1CF3">
        <w:rPr>
          <w:rFonts w:ascii="Times New Roman" w:hAnsi="Times New Roman"/>
          <w:lang w:val="es-ES_tradnl"/>
        </w:rPr>
        <w:tab/>
      </w:r>
      <w:r>
        <w:rPr>
          <w:rFonts w:ascii="Times New Roman" w:hAnsi="Times New Roman"/>
          <w:b/>
          <w:lang w:val="es-ES_tradnl"/>
        </w:rPr>
        <w:t>Sesión</w:t>
      </w:r>
      <w:r w:rsidR="00E4481D">
        <w:rPr>
          <w:rFonts w:ascii="Times New Roman" w:hAnsi="Times New Roman"/>
          <w:b/>
          <w:lang w:val="es-ES_tradnl"/>
        </w:rPr>
        <w:t xml:space="preserve"> 5</w:t>
      </w:r>
      <w:r w:rsidR="003B084A" w:rsidRPr="00BF1CF3">
        <w:rPr>
          <w:rFonts w:ascii="Times New Roman" w:hAnsi="Times New Roman"/>
          <w:b/>
          <w:lang w:val="es-ES_tradnl"/>
        </w:rPr>
        <w:t xml:space="preserve">: </w:t>
      </w:r>
      <w:r w:rsidR="008709CC">
        <w:rPr>
          <w:rFonts w:ascii="Times New Roman" w:hAnsi="Times New Roman"/>
          <w:b/>
          <w:lang w:val="es-ES_tradnl"/>
        </w:rPr>
        <w:t xml:space="preserve">Técnicas de </w:t>
      </w:r>
      <w:proofErr w:type="spellStart"/>
      <w:r w:rsidR="008709CC">
        <w:rPr>
          <w:rFonts w:ascii="Times New Roman" w:hAnsi="Times New Roman"/>
          <w:b/>
          <w:lang w:val="es-ES_tradnl"/>
        </w:rPr>
        <w:t>suavizamiento</w:t>
      </w:r>
      <w:proofErr w:type="spellEnd"/>
      <w:r w:rsidR="008709CC">
        <w:rPr>
          <w:rFonts w:ascii="Times New Roman" w:hAnsi="Times New Roman"/>
          <w:b/>
          <w:lang w:val="es-ES_tradnl"/>
        </w:rPr>
        <w:t xml:space="preserve">, </w:t>
      </w:r>
      <w:proofErr w:type="spellStart"/>
      <w:r w:rsidR="008709CC">
        <w:rPr>
          <w:rFonts w:ascii="Times New Roman" w:hAnsi="Times New Roman"/>
          <w:b/>
          <w:lang w:val="es-ES_tradnl"/>
        </w:rPr>
        <w:t>agregacón</w:t>
      </w:r>
      <w:proofErr w:type="spellEnd"/>
      <w:r w:rsidR="008709CC">
        <w:rPr>
          <w:rFonts w:ascii="Times New Roman" w:hAnsi="Times New Roman"/>
          <w:b/>
          <w:lang w:val="es-ES_tradnl"/>
        </w:rPr>
        <w:t xml:space="preserve">, ajuste macro, y normalización.  </w:t>
      </w:r>
      <w:r w:rsidR="008709CC" w:rsidRPr="00BF1CF3">
        <w:rPr>
          <w:rFonts w:ascii="Times New Roman" w:hAnsi="Times New Roman"/>
          <w:i/>
          <w:iCs/>
          <w:lang w:val="es-ES_tradnl"/>
        </w:rPr>
        <w:t>(Luis Rosero-</w:t>
      </w:r>
      <w:proofErr w:type="spellStart"/>
      <w:r w:rsidR="008709CC" w:rsidRPr="00BF1CF3">
        <w:rPr>
          <w:rFonts w:ascii="Times New Roman" w:hAnsi="Times New Roman"/>
          <w:i/>
          <w:iCs/>
          <w:lang w:val="es-ES_tradnl"/>
        </w:rPr>
        <w:t>Bixby</w:t>
      </w:r>
      <w:proofErr w:type="spellEnd"/>
      <w:r w:rsidR="008709CC" w:rsidRPr="00BF1CF3">
        <w:rPr>
          <w:rFonts w:ascii="Times New Roman" w:hAnsi="Times New Roman"/>
          <w:i/>
          <w:iCs/>
          <w:lang w:val="es-ES_tradnl"/>
        </w:rPr>
        <w:t>)</w:t>
      </w:r>
    </w:p>
    <w:p w:rsidR="008709CC" w:rsidRPr="00BF1CF3" w:rsidRDefault="008709CC" w:rsidP="008709CC">
      <w:pPr>
        <w:pStyle w:val="NormalWeb"/>
        <w:spacing w:before="0" w:beforeAutospacing="0" w:after="0" w:afterAutospacing="0"/>
        <w:ind w:left="2160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Laboratorio 4</w:t>
      </w:r>
      <w:r w:rsidRPr="00BF1CF3">
        <w:rPr>
          <w:rFonts w:ascii="Times New Roman" w:hAnsi="Times New Roman"/>
          <w:lang w:val="es-ES_tradnl"/>
        </w:rPr>
        <w:t xml:space="preserve">: </w:t>
      </w:r>
      <w:r>
        <w:rPr>
          <w:rFonts w:ascii="Times New Roman" w:hAnsi="Times New Roman"/>
          <w:lang w:val="es-ES_tradnl"/>
        </w:rPr>
        <w:t xml:space="preserve">Ejercicios de </w:t>
      </w:r>
      <w:proofErr w:type="spellStart"/>
      <w:r>
        <w:rPr>
          <w:rFonts w:ascii="Times New Roman" w:hAnsi="Times New Roman"/>
          <w:lang w:val="es-ES_tradnl"/>
        </w:rPr>
        <w:t>suavizamiento</w:t>
      </w:r>
      <w:proofErr w:type="spellEnd"/>
      <w:r>
        <w:rPr>
          <w:rFonts w:ascii="Times New Roman" w:hAnsi="Times New Roman"/>
          <w:lang w:val="es-ES_tradnl"/>
        </w:rPr>
        <w:t>,</w:t>
      </w:r>
      <w:r w:rsidRPr="005B340B">
        <w:rPr>
          <w:rFonts w:ascii="Times New Roman" w:hAnsi="Times New Roman"/>
          <w:lang w:val="es-ES_tradnl"/>
        </w:rPr>
        <w:t xml:space="preserve"> </w:t>
      </w:r>
      <w:r>
        <w:rPr>
          <w:rFonts w:ascii="Times New Roman" w:hAnsi="Times New Roman"/>
          <w:lang w:val="es-ES_tradnl"/>
        </w:rPr>
        <w:t xml:space="preserve">agregación, </w:t>
      </w:r>
      <w:r w:rsidRPr="005B340B">
        <w:rPr>
          <w:rFonts w:ascii="Times New Roman" w:hAnsi="Times New Roman"/>
          <w:lang w:val="es-ES_tradnl"/>
        </w:rPr>
        <w:t>ajuste</w:t>
      </w:r>
      <w:r>
        <w:rPr>
          <w:rFonts w:ascii="Times New Roman" w:hAnsi="Times New Roman"/>
          <w:lang w:val="es-ES_tradnl"/>
        </w:rPr>
        <w:t>,</w:t>
      </w:r>
      <w:r w:rsidRPr="005B340B">
        <w:rPr>
          <w:rFonts w:ascii="Times New Roman" w:hAnsi="Times New Roman"/>
          <w:lang w:val="es-ES_tradnl"/>
        </w:rPr>
        <w:t xml:space="preserve"> normalización y </w:t>
      </w:r>
      <w:r w:rsidRPr="00E4481D">
        <w:rPr>
          <w:rFonts w:ascii="Times New Roman" w:hAnsi="Times New Roman"/>
          <w:lang w:val="es-ES_tradnl"/>
        </w:rPr>
        <w:t>comparación de perfiles de ingreso laboral</w:t>
      </w:r>
      <w:r>
        <w:rPr>
          <w:rFonts w:ascii="Times New Roman" w:hAnsi="Times New Roman"/>
          <w:lang w:val="es-ES_tradnl"/>
        </w:rPr>
        <w:t xml:space="preserve"> </w:t>
      </w:r>
      <w:r w:rsidRPr="00BF1CF3">
        <w:rPr>
          <w:rFonts w:ascii="Times New Roman" w:hAnsi="Times New Roman"/>
          <w:i/>
          <w:iCs/>
          <w:lang w:val="es-ES_tradnl"/>
        </w:rPr>
        <w:t>(Luis Rosero-</w:t>
      </w:r>
      <w:proofErr w:type="spellStart"/>
      <w:r w:rsidRPr="00BF1CF3">
        <w:rPr>
          <w:rFonts w:ascii="Times New Roman" w:hAnsi="Times New Roman"/>
          <w:i/>
          <w:iCs/>
          <w:lang w:val="es-ES_tradnl"/>
        </w:rPr>
        <w:t>Bixby</w:t>
      </w:r>
      <w:proofErr w:type="spellEnd"/>
      <w:r w:rsidRPr="00BF1CF3">
        <w:rPr>
          <w:rFonts w:ascii="Times New Roman" w:hAnsi="Times New Roman"/>
          <w:i/>
          <w:iCs/>
          <w:lang w:val="es-ES_tradnl"/>
        </w:rPr>
        <w:t>)</w:t>
      </w:r>
    </w:p>
    <w:p w:rsidR="003B084A" w:rsidRPr="00BF1CF3" w:rsidRDefault="003B084A" w:rsidP="00DB1DBC">
      <w:pPr>
        <w:pStyle w:val="NormalWeb"/>
        <w:spacing w:before="0" w:beforeAutospacing="0" w:after="0" w:afterAutospacing="0"/>
        <w:rPr>
          <w:rFonts w:ascii="Times New Roman" w:hAnsi="Times New Roman"/>
          <w:lang w:val="es-ES_tradnl"/>
        </w:rPr>
      </w:pPr>
    </w:p>
    <w:p w:rsidR="008709CC" w:rsidRPr="00BF1CF3" w:rsidRDefault="00BF1CF3" w:rsidP="008709CC">
      <w:pPr>
        <w:pStyle w:val="NormalWeb"/>
        <w:spacing w:before="0" w:beforeAutospacing="0" w:after="0" w:afterAutospacing="0"/>
        <w:ind w:left="2160" w:hanging="2160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Tarde</w:t>
      </w:r>
      <w:r w:rsidR="008709CC">
        <w:rPr>
          <w:rFonts w:ascii="Times New Roman" w:hAnsi="Times New Roman"/>
          <w:b/>
          <w:lang w:val="es-ES_tradnl"/>
        </w:rPr>
        <w:t xml:space="preserve"> </w:t>
      </w:r>
      <w:r w:rsidR="008709CC">
        <w:rPr>
          <w:rFonts w:ascii="Times New Roman" w:hAnsi="Times New Roman"/>
          <w:b/>
          <w:lang w:val="es-ES_tradnl"/>
        </w:rPr>
        <w:tab/>
      </w:r>
      <w:r>
        <w:rPr>
          <w:rFonts w:ascii="Times New Roman" w:hAnsi="Times New Roman"/>
          <w:b/>
          <w:lang w:val="es-ES_tradnl"/>
        </w:rPr>
        <w:t>Sesión</w:t>
      </w:r>
      <w:r w:rsidR="00E4481D">
        <w:rPr>
          <w:rFonts w:ascii="Times New Roman" w:hAnsi="Times New Roman"/>
          <w:b/>
          <w:lang w:val="es-ES_tradnl"/>
        </w:rPr>
        <w:t xml:space="preserve"> 6</w:t>
      </w:r>
      <w:r w:rsidR="003B084A" w:rsidRPr="00BF1CF3">
        <w:rPr>
          <w:rFonts w:ascii="Times New Roman" w:hAnsi="Times New Roman"/>
          <w:b/>
          <w:lang w:val="es-ES_tradnl"/>
        </w:rPr>
        <w:t>:</w:t>
      </w:r>
      <w:r w:rsidR="003B084A" w:rsidRPr="00BF1CF3">
        <w:rPr>
          <w:rFonts w:ascii="Times New Roman" w:hAnsi="Times New Roman"/>
          <w:lang w:val="es-ES_tradnl"/>
        </w:rPr>
        <w:t xml:space="preserve"> </w:t>
      </w:r>
      <w:r w:rsidR="008709CC">
        <w:rPr>
          <w:rFonts w:ascii="Times New Roman" w:hAnsi="Times New Roman"/>
          <w:b/>
          <w:lang w:val="es-ES_tradnl"/>
        </w:rPr>
        <w:t>Consumo Público y privado</w:t>
      </w:r>
      <w:r w:rsidR="008709CC">
        <w:rPr>
          <w:rFonts w:ascii="Times New Roman" w:hAnsi="Times New Roman"/>
          <w:lang w:val="es-ES_tradnl"/>
        </w:rPr>
        <w:t xml:space="preserve"> </w:t>
      </w:r>
      <w:r w:rsidR="008709CC" w:rsidRPr="00BF1CF3">
        <w:rPr>
          <w:rFonts w:ascii="Times New Roman" w:hAnsi="Times New Roman"/>
          <w:i/>
          <w:iCs/>
          <w:lang w:val="es-ES_tradnl"/>
        </w:rPr>
        <w:t>(Luis Rosero-</w:t>
      </w:r>
      <w:proofErr w:type="spellStart"/>
      <w:r w:rsidR="008709CC" w:rsidRPr="00BF1CF3">
        <w:rPr>
          <w:rFonts w:ascii="Times New Roman" w:hAnsi="Times New Roman"/>
          <w:i/>
          <w:iCs/>
          <w:lang w:val="es-ES_tradnl"/>
        </w:rPr>
        <w:t>Bixby</w:t>
      </w:r>
      <w:proofErr w:type="spellEnd"/>
      <w:r w:rsidR="008709CC" w:rsidRPr="00BF1CF3">
        <w:rPr>
          <w:rFonts w:ascii="Times New Roman" w:hAnsi="Times New Roman"/>
          <w:i/>
          <w:iCs/>
          <w:lang w:val="es-ES_tradnl"/>
        </w:rPr>
        <w:t>)</w:t>
      </w:r>
    </w:p>
    <w:p w:rsidR="008709CC" w:rsidRPr="00BF1CF3" w:rsidRDefault="008709CC" w:rsidP="008709CC">
      <w:pPr>
        <w:pStyle w:val="NormalWeb"/>
        <w:spacing w:before="0" w:beforeAutospacing="0" w:after="0" w:afterAutospacing="0"/>
        <w:ind w:left="2160" w:hanging="2160"/>
        <w:rPr>
          <w:rFonts w:ascii="Times New Roman" w:hAnsi="Times New Roman"/>
          <w:lang w:val="es-ES_tradnl"/>
        </w:rPr>
      </w:pPr>
      <w:r w:rsidRPr="00BF1CF3">
        <w:rPr>
          <w:rFonts w:ascii="Times New Roman" w:hAnsi="Times New Roman"/>
          <w:lang w:val="es-ES_tradnl"/>
        </w:rPr>
        <w:tab/>
      </w:r>
      <w:r>
        <w:rPr>
          <w:rFonts w:ascii="Times New Roman" w:hAnsi="Times New Roman"/>
          <w:lang w:val="es-ES_tradnl"/>
        </w:rPr>
        <w:t>Laboratorio 5</w:t>
      </w:r>
      <w:r w:rsidRPr="00BF1CF3">
        <w:rPr>
          <w:rFonts w:ascii="Times New Roman" w:hAnsi="Times New Roman"/>
          <w:lang w:val="es-ES_tradnl"/>
        </w:rPr>
        <w:t xml:space="preserve">: </w:t>
      </w:r>
      <w:r>
        <w:rPr>
          <w:rFonts w:ascii="Times New Roman" w:hAnsi="Times New Roman"/>
          <w:lang w:val="es-ES_tradnl"/>
        </w:rPr>
        <w:t>Estimación de perfiles de consumo</w:t>
      </w:r>
      <w:r w:rsidRPr="00BF1CF3">
        <w:rPr>
          <w:rFonts w:ascii="Times New Roman" w:hAnsi="Times New Roman"/>
          <w:lang w:val="es-ES_tradnl"/>
        </w:rPr>
        <w:t xml:space="preserve"> </w:t>
      </w:r>
      <w:r w:rsidRPr="00BF1CF3">
        <w:rPr>
          <w:rFonts w:ascii="Times New Roman" w:hAnsi="Times New Roman"/>
          <w:i/>
          <w:iCs/>
          <w:lang w:val="es-ES_tradnl"/>
        </w:rPr>
        <w:t>(Luis Rosero-</w:t>
      </w:r>
      <w:proofErr w:type="spellStart"/>
      <w:r w:rsidRPr="00BF1CF3">
        <w:rPr>
          <w:rFonts w:ascii="Times New Roman" w:hAnsi="Times New Roman"/>
          <w:i/>
          <w:iCs/>
          <w:lang w:val="es-ES_tradnl"/>
        </w:rPr>
        <w:t>Bixby</w:t>
      </w:r>
      <w:proofErr w:type="spellEnd"/>
      <w:r w:rsidRPr="00BF1CF3">
        <w:rPr>
          <w:rFonts w:ascii="Times New Roman" w:hAnsi="Times New Roman"/>
          <w:i/>
          <w:iCs/>
          <w:lang w:val="es-ES_tradnl"/>
        </w:rPr>
        <w:t>)</w:t>
      </w:r>
    </w:p>
    <w:p w:rsidR="003B084A" w:rsidRPr="00BF1CF3" w:rsidRDefault="003B084A" w:rsidP="00DB1DBC">
      <w:pPr>
        <w:pStyle w:val="NormalWeb"/>
        <w:spacing w:before="0" w:beforeAutospacing="0" w:after="0" w:afterAutospacing="0"/>
        <w:rPr>
          <w:rStyle w:val="Strong"/>
        </w:rPr>
      </w:pPr>
    </w:p>
    <w:p w:rsidR="003B084A" w:rsidRPr="00BF1CF3" w:rsidRDefault="00BF1CF3" w:rsidP="00DB1DBC">
      <w:pPr>
        <w:pStyle w:val="NormalWeb"/>
        <w:spacing w:before="0" w:beforeAutospacing="0" w:after="0" w:afterAutospacing="0"/>
        <w:rPr>
          <w:rFonts w:ascii="Times New Roman" w:hAnsi="Times New Roman"/>
          <w:lang w:val="es-ES_tradnl"/>
        </w:rPr>
      </w:pPr>
      <w:r>
        <w:rPr>
          <w:rStyle w:val="Strong"/>
          <w:rFonts w:ascii="Times New Roman" w:hAnsi="Times New Roman" w:cs="Tahoma"/>
          <w:lang w:val="es-ES_tradnl"/>
        </w:rPr>
        <w:t>Día</w:t>
      </w:r>
      <w:r w:rsidR="003B084A" w:rsidRPr="00BF1CF3">
        <w:rPr>
          <w:rStyle w:val="Strong"/>
          <w:rFonts w:ascii="Times New Roman" w:hAnsi="Times New Roman" w:cs="Tahoma"/>
          <w:lang w:val="es-ES_tradnl"/>
        </w:rPr>
        <w:t xml:space="preserve"> 4</w:t>
      </w:r>
    </w:p>
    <w:p w:rsidR="008709CC" w:rsidRDefault="00BF1CF3" w:rsidP="00DB1DBC">
      <w:pPr>
        <w:pStyle w:val="NormalWeb"/>
        <w:spacing w:before="0" w:beforeAutospacing="0" w:after="0" w:afterAutospacing="0"/>
        <w:ind w:left="2160" w:hanging="2160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Mañana</w:t>
      </w:r>
      <w:r w:rsidR="003B084A" w:rsidRPr="00BF1CF3">
        <w:rPr>
          <w:rFonts w:ascii="Times New Roman" w:hAnsi="Times New Roman"/>
          <w:lang w:val="es-ES_tradnl"/>
        </w:rPr>
        <w:tab/>
      </w:r>
      <w:r w:rsidR="002503B1">
        <w:rPr>
          <w:rFonts w:ascii="Times New Roman" w:hAnsi="Times New Roman"/>
          <w:lang w:val="es-ES_tradnl"/>
        </w:rPr>
        <w:t>Trabajo en grupos: Finalizar Súper-laboratorio 1 y trabajo final</w:t>
      </w:r>
    </w:p>
    <w:p w:rsidR="002503B1" w:rsidRDefault="002503B1" w:rsidP="00DB1DBC">
      <w:pPr>
        <w:pStyle w:val="NormalWeb"/>
        <w:spacing w:before="0" w:beforeAutospacing="0" w:after="0" w:afterAutospacing="0"/>
        <w:ind w:left="2160" w:hanging="2160"/>
        <w:rPr>
          <w:rFonts w:ascii="Times New Roman" w:hAnsi="Times New Roman"/>
          <w:lang w:val="es-ES_tradnl"/>
        </w:rPr>
      </w:pPr>
    </w:p>
    <w:p w:rsidR="003B084A" w:rsidRPr="00BF1CF3" w:rsidRDefault="00BF1CF3" w:rsidP="008709CC">
      <w:pPr>
        <w:pStyle w:val="NormalWeb"/>
        <w:spacing w:before="0" w:beforeAutospacing="0" w:after="0" w:afterAutospacing="0"/>
        <w:ind w:left="2160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b/>
          <w:lang w:val="es-ES_tradnl"/>
        </w:rPr>
        <w:t>Sesión</w:t>
      </w:r>
      <w:r w:rsidR="00E4481D">
        <w:rPr>
          <w:rFonts w:ascii="Times New Roman" w:hAnsi="Times New Roman"/>
          <w:b/>
          <w:lang w:val="es-ES_tradnl"/>
        </w:rPr>
        <w:t xml:space="preserve"> 7</w:t>
      </w:r>
      <w:r w:rsidR="003B084A" w:rsidRPr="00BF1CF3">
        <w:rPr>
          <w:rFonts w:ascii="Times New Roman" w:hAnsi="Times New Roman"/>
          <w:b/>
          <w:lang w:val="es-ES_tradnl"/>
        </w:rPr>
        <w:t xml:space="preserve">: </w:t>
      </w:r>
      <w:r w:rsidR="00E4481D">
        <w:rPr>
          <w:rFonts w:ascii="Times New Roman" w:hAnsi="Times New Roman"/>
          <w:b/>
          <w:lang w:val="es-ES_tradnl"/>
        </w:rPr>
        <w:t>Presentaciones de los grupos</w:t>
      </w:r>
      <w:r w:rsidR="003B084A" w:rsidRPr="00BF1CF3">
        <w:rPr>
          <w:rFonts w:ascii="Times New Roman" w:hAnsi="Times New Roman"/>
          <w:lang w:val="es-ES_tradnl"/>
        </w:rPr>
        <w:t xml:space="preserve"> </w:t>
      </w:r>
      <w:r w:rsidR="003B084A" w:rsidRPr="00BF1CF3">
        <w:rPr>
          <w:rFonts w:ascii="Times New Roman" w:hAnsi="Times New Roman"/>
          <w:i/>
          <w:iCs/>
          <w:lang w:val="es-ES_tradnl"/>
        </w:rPr>
        <w:t xml:space="preserve">(Tim Miller </w:t>
      </w:r>
      <w:r w:rsidR="005B340B">
        <w:rPr>
          <w:rFonts w:ascii="Times New Roman" w:hAnsi="Times New Roman"/>
          <w:i/>
          <w:iCs/>
          <w:lang w:val="es-ES_tradnl"/>
        </w:rPr>
        <w:t>y</w:t>
      </w:r>
      <w:r w:rsidR="003B084A" w:rsidRPr="00BF1CF3">
        <w:rPr>
          <w:rFonts w:ascii="Times New Roman" w:hAnsi="Times New Roman"/>
          <w:i/>
          <w:iCs/>
          <w:lang w:val="es-ES_tradnl"/>
        </w:rPr>
        <w:t xml:space="preserve"> Luis Rosero-</w:t>
      </w:r>
      <w:proofErr w:type="spellStart"/>
      <w:r w:rsidR="003B084A" w:rsidRPr="00BF1CF3">
        <w:rPr>
          <w:rFonts w:ascii="Times New Roman" w:hAnsi="Times New Roman"/>
          <w:i/>
          <w:iCs/>
          <w:lang w:val="es-ES_tradnl"/>
        </w:rPr>
        <w:t>Bixby</w:t>
      </w:r>
      <w:proofErr w:type="spellEnd"/>
      <w:r w:rsidR="003B084A" w:rsidRPr="00BF1CF3">
        <w:rPr>
          <w:rFonts w:ascii="Times New Roman" w:hAnsi="Times New Roman"/>
          <w:i/>
          <w:iCs/>
          <w:lang w:val="es-ES_tradnl"/>
        </w:rPr>
        <w:t>)</w:t>
      </w:r>
    </w:p>
    <w:p w:rsidR="003B084A" w:rsidRPr="00BF1CF3" w:rsidRDefault="003B084A" w:rsidP="00DB1DBC">
      <w:pPr>
        <w:pStyle w:val="NormalWeb"/>
        <w:spacing w:before="0" w:beforeAutospacing="0" w:after="0" w:afterAutospacing="0"/>
        <w:rPr>
          <w:rFonts w:ascii="Times New Roman" w:hAnsi="Times New Roman"/>
          <w:lang w:val="es-ES_tradnl"/>
        </w:rPr>
      </w:pPr>
    </w:p>
    <w:p w:rsidR="003B084A" w:rsidRPr="00BF1CF3" w:rsidRDefault="00BF1CF3" w:rsidP="00DB1DBC">
      <w:pPr>
        <w:pStyle w:val="NormalWeb"/>
        <w:spacing w:before="0" w:beforeAutospacing="0" w:after="0" w:afterAutospacing="0"/>
        <w:rPr>
          <w:lang w:val="es-ES_tradnl"/>
        </w:rPr>
      </w:pPr>
      <w:r>
        <w:rPr>
          <w:rFonts w:ascii="Times New Roman" w:hAnsi="Times New Roman"/>
          <w:iCs/>
          <w:lang w:val="es-ES_tradnl"/>
        </w:rPr>
        <w:t>Tarde</w:t>
      </w:r>
      <w:r w:rsidR="003B084A" w:rsidRPr="00BF1CF3">
        <w:rPr>
          <w:rFonts w:ascii="Times New Roman" w:hAnsi="Times New Roman"/>
          <w:iCs/>
          <w:lang w:val="es-ES_tradnl"/>
        </w:rPr>
        <w:tab/>
      </w:r>
      <w:r w:rsidR="003B084A" w:rsidRPr="00BF1CF3">
        <w:rPr>
          <w:rFonts w:ascii="Times New Roman" w:hAnsi="Times New Roman"/>
          <w:iCs/>
          <w:lang w:val="es-ES_tradnl"/>
        </w:rPr>
        <w:tab/>
      </w:r>
      <w:r w:rsidR="00E4481D">
        <w:rPr>
          <w:rFonts w:ascii="Times New Roman" w:hAnsi="Times New Roman"/>
          <w:iCs/>
          <w:lang w:val="es-ES_tradnl"/>
        </w:rPr>
        <w:tab/>
      </w:r>
      <w:r w:rsidR="002503B1">
        <w:rPr>
          <w:rFonts w:ascii="Times New Roman" w:hAnsi="Times New Roman"/>
          <w:i/>
          <w:iCs/>
          <w:lang w:val="es-ES_tradnl"/>
        </w:rPr>
        <w:t>Cierre</w:t>
      </w:r>
      <w:r w:rsidR="003B084A" w:rsidRPr="00BF1CF3">
        <w:rPr>
          <w:rFonts w:ascii="Times New Roman" w:hAnsi="Times New Roman"/>
          <w:i/>
          <w:iCs/>
          <w:lang w:val="es-ES_tradnl"/>
        </w:rPr>
        <w:t xml:space="preserve"> (Paulo </w:t>
      </w:r>
      <w:proofErr w:type="spellStart"/>
      <w:r w:rsidR="003B084A" w:rsidRPr="00BF1CF3">
        <w:rPr>
          <w:rFonts w:ascii="Times New Roman" w:hAnsi="Times New Roman"/>
          <w:i/>
          <w:iCs/>
          <w:lang w:val="es-ES_tradnl"/>
        </w:rPr>
        <w:t>Saad</w:t>
      </w:r>
      <w:proofErr w:type="spellEnd"/>
      <w:r w:rsidR="003B084A" w:rsidRPr="00BF1CF3">
        <w:rPr>
          <w:rFonts w:ascii="Times New Roman" w:hAnsi="Times New Roman"/>
          <w:i/>
          <w:iCs/>
          <w:lang w:val="es-ES_tradnl"/>
        </w:rPr>
        <w:t>, ECLAC)</w:t>
      </w:r>
    </w:p>
    <w:p w:rsidR="00E4481D" w:rsidRDefault="00E4481D" w:rsidP="00DB1DBC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lang w:val="es-ES_tradnl"/>
        </w:rPr>
      </w:pPr>
    </w:p>
    <w:p w:rsidR="00E4481D" w:rsidRDefault="00E4481D" w:rsidP="00DB1DBC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lang w:val="es-ES_tradnl"/>
        </w:rPr>
      </w:pPr>
    </w:p>
    <w:p w:rsidR="003B084A" w:rsidRPr="00BF1CF3" w:rsidRDefault="003B084A" w:rsidP="00DB1DBC">
      <w:pPr>
        <w:pStyle w:val="NormalWeb"/>
        <w:spacing w:before="0" w:beforeAutospacing="0" w:after="0" w:afterAutospacing="0"/>
        <w:rPr>
          <w:rFonts w:ascii="Times New Roman" w:hAnsi="Times New Roman"/>
          <w:iCs/>
          <w:lang w:val="es-ES_tradnl"/>
        </w:rPr>
      </w:pPr>
      <w:proofErr w:type="spellStart"/>
      <w:r w:rsidRPr="00BF1CF3">
        <w:rPr>
          <w:rFonts w:ascii="Times New Roman" w:hAnsi="Times New Roman"/>
          <w:b/>
          <w:bCs/>
          <w:lang w:val="es-ES_tradnl"/>
        </w:rPr>
        <w:t>Suggested</w:t>
      </w:r>
      <w:proofErr w:type="spellEnd"/>
      <w:r w:rsidRPr="00BF1CF3">
        <w:rPr>
          <w:rFonts w:ascii="Times New Roman" w:hAnsi="Times New Roman"/>
          <w:b/>
          <w:bCs/>
          <w:lang w:val="es-ES_tradnl"/>
        </w:rPr>
        <w:t xml:space="preserve"> </w:t>
      </w:r>
      <w:proofErr w:type="spellStart"/>
      <w:r w:rsidRPr="00BF1CF3">
        <w:rPr>
          <w:rFonts w:ascii="Times New Roman" w:hAnsi="Times New Roman"/>
          <w:b/>
          <w:bCs/>
          <w:lang w:val="es-ES_tradnl"/>
        </w:rPr>
        <w:t>readings</w:t>
      </w:r>
      <w:proofErr w:type="spellEnd"/>
      <w:r w:rsidRPr="00BF1CF3">
        <w:rPr>
          <w:rFonts w:ascii="Times New Roman" w:hAnsi="Times New Roman"/>
          <w:b/>
          <w:bCs/>
          <w:lang w:val="es-ES_tradnl"/>
        </w:rPr>
        <w:t>:</w:t>
      </w:r>
    </w:p>
    <w:p w:rsidR="003B084A" w:rsidRPr="00BF1CF3" w:rsidRDefault="003B084A" w:rsidP="00DB1DBC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sz w:val="22"/>
          <w:szCs w:val="22"/>
          <w:lang w:val="es-ES_tradnl"/>
        </w:rPr>
      </w:pPr>
    </w:p>
    <w:p w:rsidR="003B084A" w:rsidRPr="00BF1CF3" w:rsidRDefault="003B084A" w:rsidP="00DB1DBC">
      <w:pPr>
        <w:pStyle w:val="NormalWeb"/>
        <w:spacing w:before="0" w:beforeAutospacing="0" w:after="0" w:afterAutospacing="0"/>
        <w:rPr>
          <w:rFonts w:ascii="Times New Roman" w:hAnsi="Times New Roman"/>
          <w:b/>
          <w:i/>
          <w:sz w:val="22"/>
          <w:szCs w:val="22"/>
          <w:lang w:val="es-ES_tradnl"/>
        </w:rPr>
      </w:pPr>
      <w:proofErr w:type="spellStart"/>
      <w:r w:rsidRPr="00BF1CF3">
        <w:rPr>
          <w:rFonts w:ascii="Times New Roman" w:hAnsi="Times New Roman"/>
          <w:b/>
          <w:i/>
          <w:sz w:val="22"/>
          <w:szCs w:val="22"/>
          <w:lang w:val="es-ES_tradnl"/>
        </w:rPr>
        <w:t>On</w:t>
      </w:r>
      <w:proofErr w:type="spellEnd"/>
      <w:r w:rsidRPr="00BF1CF3">
        <w:rPr>
          <w:rFonts w:ascii="Times New Roman" w:hAnsi="Times New Roman"/>
          <w:b/>
          <w:i/>
          <w:sz w:val="22"/>
          <w:szCs w:val="22"/>
          <w:lang w:val="es-ES_tradnl"/>
        </w:rPr>
        <w:t xml:space="preserve"> </w:t>
      </w:r>
      <w:proofErr w:type="spellStart"/>
      <w:r w:rsidRPr="00BF1CF3">
        <w:rPr>
          <w:rFonts w:ascii="Times New Roman" w:hAnsi="Times New Roman"/>
          <w:b/>
          <w:i/>
          <w:sz w:val="22"/>
          <w:szCs w:val="22"/>
          <w:lang w:val="es-ES_tradnl"/>
        </w:rPr>
        <w:t>basic</w:t>
      </w:r>
      <w:proofErr w:type="spellEnd"/>
      <w:r w:rsidRPr="00BF1CF3">
        <w:rPr>
          <w:rFonts w:ascii="Times New Roman" w:hAnsi="Times New Roman"/>
          <w:b/>
          <w:i/>
          <w:sz w:val="22"/>
          <w:szCs w:val="22"/>
          <w:lang w:val="es-ES_tradnl"/>
        </w:rPr>
        <w:t xml:space="preserve"> </w:t>
      </w:r>
      <w:proofErr w:type="spellStart"/>
      <w:r w:rsidRPr="00BF1CF3">
        <w:rPr>
          <w:rFonts w:ascii="Times New Roman" w:hAnsi="Times New Roman"/>
          <w:b/>
          <w:i/>
          <w:sz w:val="22"/>
          <w:szCs w:val="22"/>
          <w:lang w:val="es-ES_tradnl"/>
        </w:rPr>
        <w:t>concepts</w:t>
      </w:r>
      <w:proofErr w:type="spellEnd"/>
      <w:r w:rsidRPr="00BF1CF3">
        <w:rPr>
          <w:rFonts w:ascii="Times New Roman" w:hAnsi="Times New Roman"/>
          <w:b/>
          <w:i/>
          <w:sz w:val="22"/>
          <w:szCs w:val="22"/>
          <w:lang w:val="es-ES_tradnl"/>
        </w:rPr>
        <w:t xml:space="preserve"> and </w:t>
      </w:r>
      <w:proofErr w:type="spellStart"/>
      <w:r w:rsidRPr="00BF1CF3">
        <w:rPr>
          <w:rFonts w:ascii="Times New Roman" w:hAnsi="Times New Roman"/>
          <w:b/>
          <w:i/>
          <w:sz w:val="22"/>
          <w:szCs w:val="22"/>
          <w:lang w:val="es-ES_tradnl"/>
        </w:rPr>
        <w:t>measures</w:t>
      </w:r>
      <w:proofErr w:type="spellEnd"/>
      <w:r w:rsidRPr="00BF1CF3">
        <w:rPr>
          <w:rFonts w:ascii="Times New Roman" w:hAnsi="Times New Roman"/>
          <w:b/>
          <w:i/>
          <w:sz w:val="22"/>
          <w:szCs w:val="22"/>
          <w:lang w:val="es-ES_tradnl"/>
        </w:rPr>
        <w:t xml:space="preserve"> of </w:t>
      </w:r>
      <w:proofErr w:type="spellStart"/>
      <w:r w:rsidRPr="00BF1CF3">
        <w:rPr>
          <w:rFonts w:ascii="Times New Roman" w:hAnsi="Times New Roman"/>
          <w:b/>
          <w:i/>
          <w:sz w:val="22"/>
          <w:szCs w:val="22"/>
          <w:lang w:val="es-ES_tradnl"/>
        </w:rPr>
        <w:t>National</w:t>
      </w:r>
      <w:proofErr w:type="spellEnd"/>
      <w:r w:rsidRPr="00BF1CF3">
        <w:rPr>
          <w:rFonts w:ascii="Times New Roman" w:hAnsi="Times New Roman"/>
          <w:b/>
          <w:i/>
          <w:sz w:val="22"/>
          <w:szCs w:val="22"/>
          <w:lang w:val="es-ES_tradnl"/>
        </w:rPr>
        <w:t xml:space="preserve"> Transfer </w:t>
      </w:r>
      <w:proofErr w:type="spellStart"/>
      <w:r w:rsidRPr="00BF1CF3">
        <w:rPr>
          <w:rFonts w:ascii="Times New Roman" w:hAnsi="Times New Roman"/>
          <w:b/>
          <w:i/>
          <w:sz w:val="22"/>
          <w:szCs w:val="22"/>
          <w:lang w:val="es-ES_tradnl"/>
        </w:rPr>
        <w:t>Accounts</w:t>
      </w:r>
      <w:proofErr w:type="spellEnd"/>
      <w:r w:rsidRPr="00BF1CF3">
        <w:rPr>
          <w:rFonts w:ascii="Times New Roman" w:hAnsi="Times New Roman"/>
          <w:b/>
          <w:i/>
          <w:sz w:val="22"/>
          <w:szCs w:val="22"/>
          <w:lang w:val="es-ES_tradnl"/>
        </w:rPr>
        <w:t>:</w:t>
      </w:r>
    </w:p>
    <w:p w:rsidR="003B084A" w:rsidRPr="00BF1CF3" w:rsidRDefault="003B084A" w:rsidP="00DB1DBC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  <w:lang w:val="es-ES_tradnl"/>
        </w:rPr>
      </w:pPr>
    </w:p>
    <w:p w:rsidR="003B084A" w:rsidRPr="00BF1CF3" w:rsidRDefault="003B084A" w:rsidP="00DB1DB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es-ES_tradnl"/>
        </w:rPr>
      </w:pPr>
      <w:proofErr w:type="spellStart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>United</w:t>
      </w:r>
      <w:proofErr w:type="spellEnd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>Nations</w:t>
      </w:r>
      <w:proofErr w:type="spellEnd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 xml:space="preserve"> (2013) </w:t>
      </w:r>
      <w:proofErr w:type="spellStart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>National</w:t>
      </w:r>
      <w:proofErr w:type="spellEnd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 xml:space="preserve"> Transfer </w:t>
      </w:r>
      <w:proofErr w:type="spellStart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>Accounts</w:t>
      </w:r>
      <w:proofErr w:type="spellEnd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 xml:space="preserve"> Manual: </w:t>
      </w:r>
      <w:proofErr w:type="spellStart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>Measuring</w:t>
      </w:r>
      <w:proofErr w:type="spellEnd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 xml:space="preserve"> and </w:t>
      </w:r>
      <w:proofErr w:type="spellStart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>Analysing</w:t>
      </w:r>
      <w:proofErr w:type="spellEnd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>the</w:t>
      </w:r>
      <w:proofErr w:type="spellEnd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>Generational</w:t>
      </w:r>
      <w:proofErr w:type="spellEnd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>Economy</w:t>
      </w:r>
      <w:proofErr w:type="spellEnd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>.</w:t>
      </w:r>
      <w:r w:rsidRPr="00BF1CF3">
        <w:rPr>
          <w:rFonts w:ascii="Times New Roman" w:hAnsi="Times New Roman" w:cs="Times New Roman"/>
          <w:sz w:val="22"/>
          <w:szCs w:val="22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>See</w:t>
      </w:r>
      <w:proofErr w:type="spellEnd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>especially</w:t>
      </w:r>
      <w:proofErr w:type="spellEnd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>chapters</w:t>
      </w:r>
      <w:proofErr w:type="spellEnd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 xml:space="preserve"> 1 and 2. </w:t>
      </w:r>
      <w:hyperlink r:id="rId7" w:history="1">
        <w:r w:rsidRPr="00BF1CF3">
          <w:rPr>
            <w:rStyle w:val="Hyperlink"/>
            <w:rFonts w:ascii="Times New Roman" w:hAnsi="Times New Roman"/>
            <w:sz w:val="22"/>
            <w:szCs w:val="22"/>
            <w:lang w:val="es-ES_tradnl"/>
          </w:rPr>
          <w:t>http://www.un.org/en/development/desa/population/publications/development/NTA_Manual.shtml</w:t>
        </w:r>
      </w:hyperlink>
    </w:p>
    <w:p w:rsidR="003B084A" w:rsidRPr="00BF1CF3" w:rsidRDefault="003B084A" w:rsidP="00DB1DB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es-ES_tradnl"/>
        </w:rPr>
      </w:pPr>
    </w:p>
    <w:p w:rsidR="003B084A" w:rsidRPr="00BF1CF3" w:rsidRDefault="003B084A" w:rsidP="00DB1DB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es-ES_tradnl"/>
        </w:rPr>
      </w:pPr>
      <w:r w:rsidRPr="00BF1CF3">
        <w:rPr>
          <w:rFonts w:ascii="Times New Roman" w:hAnsi="Times New Roman" w:cs="Times New Roman"/>
          <w:sz w:val="22"/>
          <w:szCs w:val="22"/>
          <w:lang w:val="es-ES_tradnl"/>
        </w:rPr>
        <w:t xml:space="preserve">Lee, Ronald and Mason, Andrew (2011) </w:t>
      </w:r>
      <w:proofErr w:type="spellStart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>Population</w:t>
      </w:r>
      <w:proofErr w:type="spellEnd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>Ageing</w:t>
      </w:r>
      <w:proofErr w:type="spellEnd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 xml:space="preserve"> and </w:t>
      </w:r>
      <w:proofErr w:type="spellStart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>the</w:t>
      </w:r>
      <w:proofErr w:type="spellEnd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>Generational</w:t>
      </w:r>
      <w:proofErr w:type="spellEnd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>Economy</w:t>
      </w:r>
      <w:proofErr w:type="spellEnd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 xml:space="preserve">: A Global </w:t>
      </w:r>
      <w:proofErr w:type="spellStart"/>
      <w:r w:rsidRPr="00BF1CF3">
        <w:rPr>
          <w:rFonts w:ascii="Times New Roman" w:hAnsi="Times New Roman" w:cs="Times New Roman"/>
          <w:i/>
          <w:sz w:val="22"/>
          <w:szCs w:val="22"/>
          <w:lang w:val="es-ES_tradnl"/>
        </w:rPr>
        <w:t>Perspective</w:t>
      </w:r>
      <w:proofErr w:type="spellEnd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 xml:space="preserve">, </w:t>
      </w:r>
      <w:proofErr w:type="spellStart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>Part</w:t>
      </w:r>
      <w:proofErr w:type="spellEnd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 xml:space="preserve"> I Fundamental </w:t>
      </w:r>
      <w:proofErr w:type="spellStart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>Principles</w:t>
      </w:r>
      <w:proofErr w:type="spellEnd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 xml:space="preserve"> and </w:t>
      </w:r>
      <w:proofErr w:type="spellStart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>Concepts</w:t>
      </w:r>
      <w:proofErr w:type="spellEnd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 xml:space="preserve">. Edward Elgar Publishing, Inc. </w:t>
      </w:r>
      <w:hyperlink r:id="rId8" w:history="1">
        <w:r w:rsidRPr="00BF1CF3">
          <w:rPr>
            <w:rStyle w:val="Hyperlink"/>
            <w:rFonts w:ascii="Times New Roman" w:hAnsi="Times New Roman"/>
            <w:sz w:val="22"/>
            <w:szCs w:val="22"/>
            <w:lang w:val="es-ES_tradnl"/>
          </w:rPr>
          <w:t>http://www.elgaronline.com/view/9781848448988.xml</w:t>
        </w:r>
      </w:hyperlink>
    </w:p>
    <w:p w:rsidR="003B084A" w:rsidRPr="00BF1CF3" w:rsidRDefault="003B084A" w:rsidP="00DB1DBC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es-ES_tradnl"/>
        </w:rPr>
      </w:pPr>
    </w:p>
    <w:p w:rsidR="003B084A" w:rsidRPr="00BF1CF3" w:rsidRDefault="003B084A" w:rsidP="00DB1DBC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  <w:lang w:val="es-ES_tradnl"/>
        </w:rPr>
      </w:pPr>
      <w:r w:rsidRPr="00BF1CF3">
        <w:rPr>
          <w:rFonts w:ascii="Times New Roman" w:hAnsi="Times New Roman" w:cs="Times New Roman"/>
          <w:sz w:val="22"/>
          <w:szCs w:val="22"/>
          <w:lang w:val="es-ES_tradnl"/>
        </w:rPr>
        <w:t xml:space="preserve">Mason, Andrew, Ronald Lee, </w:t>
      </w:r>
      <w:proofErr w:type="spellStart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>An</w:t>
      </w:r>
      <w:proofErr w:type="spellEnd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 xml:space="preserve">-Chi </w:t>
      </w:r>
      <w:proofErr w:type="spellStart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>Tung</w:t>
      </w:r>
      <w:proofErr w:type="spellEnd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 xml:space="preserve">, </w:t>
      </w:r>
      <w:proofErr w:type="spellStart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>Mun-Sim</w:t>
      </w:r>
      <w:proofErr w:type="spellEnd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>Lai</w:t>
      </w:r>
      <w:proofErr w:type="spellEnd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>, and Tim Miller (2010). “</w:t>
      </w:r>
      <w:proofErr w:type="spellStart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>Population</w:t>
      </w:r>
      <w:proofErr w:type="spellEnd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 xml:space="preserve"> </w:t>
      </w:r>
      <w:proofErr w:type="spellStart"/>
      <w:r w:rsidRPr="00BF1CF3">
        <w:rPr>
          <w:rFonts w:ascii="Times New Roman" w:hAnsi="Times New Roman" w:cs="Times New Roman"/>
          <w:sz w:val="22"/>
          <w:szCs w:val="22"/>
          <w:lang w:val="es-ES_tradnl"/>
        </w:rPr>
        <w:t>Aging</w:t>
      </w:r>
      <w:proofErr w:type="spellEnd"/>
      <w:r w:rsidRPr="00BF1CF3">
        <w:rPr>
          <w:rFonts w:ascii="Times New Roman" w:hAnsi="Times New Roman"/>
          <w:sz w:val="22"/>
          <w:szCs w:val="22"/>
          <w:lang w:val="es-ES_tradnl"/>
        </w:rPr>
        <w:t xml:space="preserve"> and </w:t>
      </w:r>
      <w:proofErr w:type="spellStart"/>
      <w:r w:rsidRPr="00BF1CF3">
        <w:rPr>
          <w:rFonts w:ascii="Times New Roman" w:hAnsi="Times New Roman"/>
          <w:sz w:val="22"/>
          <w:szCs w:val="22"/>
          <w:lang w:val="es-ES_tradnl"/>
        </w:rPr>
        <w:t>Intergenerational</w:t>
      </w:r>
      <w:proofErr w:type="spellEnd"/>
      <w:r w:rsidRPr="00BF1CF3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Pr="00BF1CF3">
        <w:rPr>
          <w:rFonts w:ascii="Times New Roman" w:hAnsi="Times New Roman"/>
          <w:sz w:val="22"/>
          <w:szCs w:val="22"/>
          <w:lang w:val="es-ES_tradnl"/>
        </w:rPr>
        <w:t>Transfers</w:t>
      </w:r>
      <w:proofErr w:type="spellEnd"/>
      <w:r w:rsidRPr="00BF1CF3">
        <w:rPr>
          <w:rFonts w:ascii="Times New Roman" w:hAnsi="Times New Roman"/>
          <w:sz w:val="22"/>
          <w:szCs w:val="22"/>
          <w:lang w:val="es-ES_tradnl"/>
        </w:rPr>
        <w:t xml:space="preserve">: </w:t>
      </w:r>
      <w:proofErr w:type="spellStart"/>
      <w:r w:rsidRPr="00BF1CF3">
        <w:rPr>
          <w:rFonts w:ascii="Times New Roman" w:hAnsi="Times New Roman"/>
          <w:sz w:val="22"/>
          <w:szCs w:val="22"/>
          <w:lang w:val="es-ES_tradnl"/>
        </w:rPr>
        <w:t>Introducing</w:t>
      </w:r>
      <w:proofErr w:type="spellEnd"/>
      <w:r w:rsidRPr="00BF1CF3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Pr="00BF1CF3">
        <w:rPr>
          <w:rFonts w:ascii="Times New Roman" w:hAnsi="Times New Roman"/>
          <w:sz w:val="22"/>
          <w:szCs w:val="22"/>
          <w:lang w:val="es-ES_tradnl"/>
        </w:rPr>
        <w:t>Age</w:t>
      </w:r>
      <w:proofErr w:type="spellEnd"/>
      <w:r w:rsidRPr="00BF1CF3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Pr="00BF1CF3">
        <w:rPr>
          <w:rFonts w:ascii="Times New Roman" w:hAnsi="Times New Roman"/>
          <w:sz w:val="22"/>
          <w:szCs w:val="22"/>
          <w:lang w:val="es-ES_tradnl"/>
        </w:rPr>
        <w:t>into</w:t>
      </w:r>
      <w:proofErr w:type="spellEnd"/>
      <w:r w:rsidRPr="00BF1CF3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Pr="00BF1CF3">
        <w:rPr>
          <w:rFonts w:ascii="Times New Roman" w:hAnsi="Times New Roman"/>
          <w:sz w:val="22"/>
          <w:szCs w:val="22"/>
          <w:lang w:val="es-ES_tradnl"/>
        </w:rPr>
        <w:t>National</w:t>
      </w:r>
      <w:proofErr w:type="spellEnd"/>
      <w:r w:rsidRPr="00BF1CF3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Pr="00BF1CF3">
        <w:rPr>
          <w:rFonts w:ascii="Times New Roman" w:hAnsi="Times New Roman"/>
          <w:sz w:val="22"/>
          <w:szCs w:val="22"/>
          <w:lang w:val="es-ES_tradnl"/>
        </w:rPr>
        <w:t>Accounts</w:t>
      </w:r>
      <w:proofErr w:type="spellEnd"/>
      <w:r w:rsidRPr="00BF1CF3">
        <w:rPr>
          <w:rFonts w:ascii="Times New Roman" w:hAnsi="Times New Roman"/>
          <w:sz w:val="22"/>
          <w:szCs w:val="22"/>
          <w:lang w:val="es-ES_tradnl"/>
        </w:rPr>
        <w:t xml:space="preserve">.” In </w:t>
      </w:r>
      <w:proofErr w:type="spellStart"/>
      <w:r w:rsidRPr="00BF1CF3">
        <w:rPr>
          <w:rFonts w:ascii="Times New Roman" w:hAnsi="Times New Roman"/>
          <w:i/>
          <w:sz w:val="22"/>
          <w:szCs w:val="22"/>
          <w:lang w:val="es-ES_tradnl"/>
        </w:rPr>
        <w:t>Developments</w:t>
      </w:r>
      <w:proofErr w:type="spellEnd"/>
      <w:r w:rsidRPr="00BF1CF3">
        <w:rPr>
          <w:rFonts w:ascii="Times New Roman" w:hAnsi="Times New Roman"/>
          <w:i/>
          <w:sz w:val="22"/>
          <w:szCs w:val="22"/>
          <w:lang w:val="es-ES_tradnl"/>
        </w:rPr>
        <w:t xml:space="preserve"> in </w:t>
      </w:r>
      <w:proofErr w:type="spellStart"/>
      <w:r w:rsidRPr="00BF1CF3">
        <w:rPr>
          <w:rFonts w:ascii="Times New Roman" w:hAnsi="Times New Roman"/>
          <w:i/>
          <w:sz w:val="22"/>
          <w:szCs w:val="22"/>
          <w:lang w:val="es-ES_tradnl"/>
        </w:rPr>
        <w:t>the</w:t>
      </w:r>
      <w:proofErr w:type="spellEnd"/>
      <w:r w:rsidRPr="00BF1CF3">
        <w:rPr>
          <w:rFonts w:ascii="Times New Roman" w:hAnsi="Times New Roman"/>
          <w:i/>
          <w:sz w:val="22"/>
          <w:szCs w:val="22"/>
          <w:lang w:val="es-ES_tradnl"/>
        </w:rPr>
        <w:t xml:space="preserve"> </w:t>
      </w:r>
      <w:proofErr w:type="spellStart"/>
      <w:r w:rsidRPr="00BF1CF3">
        <w:rPr>
          <w:rFonts w:ascii="Times New Roman" w:hAnsi="Times New Roman"/>
          <w:i/>
          <w:sz w:val="22"/>
          <w:szCs w:val="22"/>
          <w:lang w:val="es-ES_tradnl"/>
        </w:rPr>
        <w:t>Economics</w:t>
      </w:r>
      <w:proofErr w:type="spellEnd"/>
      <w:r w:rsidRPr="00BF1CF3">
        <w:rPr>
          <w:rFonts w:ascii="Times New Roman" w:hAnsi="Times New Roman"/>
          <w:i/>
          <w:sz w:val="22"/>
          <w:szCs w:val="22"/>
          <w:lang w:val="es-ES_tradnl"/>
        </w:rPr>
        <w:t xml:space="preserve"> of </w:t>
      </w:r>
      <w:proofErr w:type="spellStart"/>
      <w:r w:rsidRPr="00BF1CF3">
        <w:rPr>
          <w:rFonts w:ascii="Times New Roman" w:hAnsi="Times New Roman"/>
          <w:i/>
          <w:sz w:val="22"/>
          <w:szCs w:val="22"/>
          <w:lang w:val="es-ES_tradnl"/>
        </w:rPr>
        <w:t>Aging</w:t>
      </w:r>
      <w:proofErr w:type="spellEnd"/>
      <w:r w:rsidRPr="00BF1CF3">
        <w:rPr>
          <w:rFonts w:ascii="Times New Roman" w:hAnsi="Times New Roman"/>
          <w:sz w:val="22"/>
          <w:szCs w:val="22"/>
          <w:lang w:val="es-ES_tradnl"/>
        </w:rPr>
        <w:t xml:space="preserve">, </w:t>
      </w:r>
      <w:proofErr w:type="spellStart"/>
      <w:r w:rsidRPr="00BF1CF3">
        <w:rPr>
          <w:rFonts w:ascii="Times New Roman" w:hAnsi="Times New Roman"/>
          <w:sz w:val="22"/>
          <w:szCs w:val="22"/>
          <w:lang w:val="es-ES_tradnl"/>
        </w:rPr>
        <w:t>edited</w:t>
      </w:r>
      <w:proofErr w:type="spellEnd"/>
      <w:r w:rsidRPr="00BF1CF3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Pr="00BF1CF3">
        <w:rPr>
          <w:rFonts w:ascii="Times New Roman" w:hAnsi="Times New Roman"/>
          <w:sz w:val="22"/>
          <w:szCs w:val="22"/>
          <w:lang w:val="es-ES_tradnl"/>
        </w:rPr>
        <w:t>by</w:t>
      </w:r>
      <w:proofErr w:type="spellEnd"/>
      <w:r w:rsidRPr="00BF1CF3">
        <w:rPr>
          <w:rFonts w:ascii="Times New Roman" w:hAnsi="Times New Roman"/>
          <w:sz w:val="22"/>
          <w:szCs w:val="22"/>
          <w:lang w:val="es-ES_tradnl"/>
        </w:rPr>
        <w:t xml:space="preserve"> D. </w:t>
      </w:r>
      <w:proofErr w:type="spellStart"/>
      <w:r w:rsidRPr="00BF1CF3">
        <w:rPr>
          <w:rFonts w:ascii="Times New Roman" w:hAnsi="Times New Roman"/>
          <w:sz w:val="22"/>
          <w:szCs w:val="22"/>
          <w:lang w:val="es-ES_tradnl"/>
        </w:rPr>
        <w:t>Wise</w:t>
      </w:r>
      <w:proofErr w:type="spellEnd"/>
      <w:r w:rsidRPr="00BF1CF3">
        <w:rPr>
          <w:rFonts w:ascii="Times New Roman" w:hAnsi="Times New Roman"/>
          <w:sz w:val="22"/>
          <w:szCs w:val="22"/>
          <w:lang w:val="es-ES_tradnl"/>
        </w:rPr>
        <w:t xml:space="preserve">. Chicago: </w:t>
      </w:r>
      <w:proofErr w:type="spellStart"/>
      <w:r w:rsidRPr="00BF1CF3">
        <w:rPr>
          <w:rFonts w:ascii="Times New Roman" w:hAnsi="Times New Roman"/>
          <w:sz w:val="22"/>
          <w:szCs w:val="22"/>
          <w:lang w:val="es-ES_tradnl"/>
        </w:rPr>
        <w:t>National</w:t>
      </w:r>
      <w:proofErr w:type="spellEnd"/>
      <w:r w:rsidRPr="00BF1CF3">
        <w:rPr>
          <w:rFonts w:ascii="Times New Roman" w:hAnsi="Times New Roman"/>
          <w:sz w:val="22"/>
          <w:szCs w:val="22"/>
          <w:lang w:val="es-ES_tradnl"/>
        </w:rPr>
        <w:t xml:space="preserve"> Bureau of </w:t>
      </w:r>
      <w:proofErr w:type="spellStart"/>
      <w:r w:rsidRPr="00BF1CF3">
        <w:rPr>
          <w:rFonts w:ascii="Times New Roman" w:hAnsi="Times New Roman"/>
          <w:sz w:val="22"/>
          <w:szCs w:val="22"/>
          <w:lang w:val="es-ES_tradnl"/>
        </w:rPr>
        <w:t>Economic</w:t>
      </w:r>
      <w:proofErr w:type="spellEnd"/>
      <w:r w:rsidRPr="00BF1CF3">
        <w:rPr>
          <w:rFonts w:ascii="Times New Roman" w:hAnsi="Times New Roman"/>
          <w:sz w:val="22"/>
          <w:szCs w:val="22"/>
          <w:lang w:val="es-ES_tradnl"/>
        </w:rPr>
        <w:t xml:space="preserve"> </w:t>
      </w:r>
      <w:proofErr w:type="spellStart"/>
      <w:r w:rsidRPr="00BF1CF3">
        <w:rPr>
          <w:rFonts w:ascii="Times New Roman" w:hAnsi="Times New Roman"/>
          <w:sz w:val="22"/>
          <w:szCs w:val="22"/>
          <w:lang w:val="es-ES_tradnl"/>
        </w:rPr>
        <w:t>Research</w:t>
      </w:r>
      <w:proofErr w:type="spellEnd"/>
      <w:r w:rsidRPr="00BF1CF3">
        <w:rPr>
          <w:rFonts w:ascii="Times New Roman" w:hAnsi="Times New Roman"/>
          <w:sz w:val="22"/>
          <w:szCs w:val="22"/>
          <w:lang w:val="es-ES_tradnl"/>
        </w:rPr>
        <w:t xml:space="preserve"> and </w:t>
      </w:r>
      <w:proofErr w:type="spellStart"/>
      <w:r w:rsidRPr="00BF1CF3">
        <w:rPr>
          <w:rFonts w:ascii="Times New Roman" w:hAnsi="Times New Roman"/>
          <w:sz w:val="22"/>
          <w:szCs w:val="22"/>
          <w:lang w:val="es-ES_tradnl"/>
        </w:rPr>
        <w:t>University</w:t>
      </w:r>
      <w:proofErr w:type="spellEnd"/>
      <w:r w:rsidRPr="00BF1CF3">
        <w:rPr>
          <w:rFonts w:ascii="Times New Roman" w:hAnsi="Times New Roman"/>
          <w:sz w:val="22"/>
          <w:szCs w:val="22"/>
          <w:lang w:val="es-ES_tradnl"/>
        </w:rPr>
        <w:t xml:space="preserve"> of Chicago </w:t>
      </w:r>
      <w:proofErr w:type="spellStart"/>
      <w:r w:rsidRPr="00BF1CF3">
        <w:rPr>
          <w:rFonts w:ascii="Times New Roman" w:hAnsi="Times New Roman"/>
          <w:sz w:val="22"/>
          <w:szCs w:val="22"/>
          <w:lang w:val="es-ES_tradnl"/>
        </w:rPr>
        <w:t>Press</w:t>
      </w:r>
      <w:proofErr w:type="spellEnd"/>
      <w:r w:rsidRPr="00BF1CF3">
        <w:rPr>
          <w:rFonts w:ascii="Times New Roman" w:hAnsi="Times New Roman"/>
          <w:sz w:val="22"/>
          <w:szCs w:val="22"/>
          <w:lang w:val="es-ES_tradnl"/>
        </w:rPr>
        <w:t xml:space="preserve">.   </w:t>
      </w:r>
      <w:hyperlink r:id="rId9" w:history="1">
        <w:r w:rsidRPr="00BF1CF3">
          <w:rPr>
            <w:rStyle w:val="Hyperlink"/>
            <w:rFonts w:ascii="Times New Roman" w:hAnsi="Times New Roman" w:cs="Tahoma"/>
            <w:sz w:val="22"/>
            <w:szCs w:val="22"/>
            <w:lang w:val="es-ES_tradnl"/>
          </w:rPr>
          <w:t>http://www.nber.org/papers/w12770</w:t>
        </w:r>
      </w:hyperlink>
    </w:p>
    <w:p w:rsidR="003B084A" w:rsidRPr="00BF1CF3" w:rsidRDefault="003B084A" w:rsidP="00DB1DBC">
      <w:pPr>
        <w:pStyle w:val="NormalWeb"/>
        <w:spacing w:before="0" w:beforeAutospacing="0" w:after="0" w:afterAutospacing="0"/>
        <w:rPr>
          <w:rFonts w:ascii="Times New Roman" w:hAnsi="Times New Roman"/>
          <w:sz w:val="22"/>
          <w:szCs w:val="22"/>
          <w:lang w:val="es-ES_tradnl"/>
        </w:rPr>
      </w:pPr>
    </w:p>
    <w:p w:rsidR="003B084A" w:rsidRPr="00BF1CF3" w:rsidRDefault="003B084A" w:rsidP="00654AAF">
      <w:pPr>
        <w:spacing w:before="100" w:beforeAutospacing="1" w:after="100" w:afterAutospacing="1"/>
        <w:rPr>
          <w:rFonts w:cs="Times New Roman"/>
          <w:b/>
          <w:i/>
          <w:sz w:val="22"/>
          <w:szCs w:val="22"/>
          <w:lang w:val="es-ES_tradnl" w:bidi="ar-SA"/>
        </w:rPr>
      </w:pPr>
      <w:proofErr w:type="spellStart"/>
      <w:r w:rsidRPr="00BF1CF3">
        <w:rPr>
          <w:rFonts w:cs="Times New Roman"/>
          <w:b/>
          <w:i/>
          <w:sz w:val="22"/>
          <w:szCs w:val="22"/>
          <w:lang w:val="es-ES_tradnl" w:bidi="ar-SA"/>
        </w:rPr>
        <w:t>On</w:t>
      </w:r>
      <w:proofErr w:type="spellEnd"/>
      <w:r w:rsidRPr="00BF1CF3">
        <w:rPr>
          <w:rFonts w:cs="Times New Roman"/>
          <w:b/>
          <w:i/>
          <w:sz w:val="22"/>
          <w:szCs w:val="22"/>
          <w:lang w:val="es-ES_tradnl" w:bidi="ar-SA"/>
        </w:rPr>
        <w:t xml:space="preserve"> </w:t>
      </w:r>
      <w:proofErr w:type="spellStart"/>
      <w:r w:rsidRPr="00BF1CF3">
        <w:rPr>
          <w:rFonts w:cs="Times New Roman"/>
          <w:b/>
          <w:i/>
          <w:sz w:val="22"/>
          <w:szCs w:val="22"/>
          <w:lang w:val="es-ES_tradnl" w:bidi="ar-SA"/>
        </w:rPr>
        <w:t>the</w:t>
      </w:r>
      <w:proofErr w:type="spellEnd"/>
      <w:r w:rsidRPr="00BF1CF3">
        <w:rPr>
          <w:rFonts w:cs="Times New Roman"/>
          <w:b/>
          <w:i/>
          <w:sz w:val="22"/>
          <w:szCs w:val="22"/>
          <w:lang w:val="es-ES_tradnl" w:bidi="ar-SA"/>
        </w:rPr>
        <w:t xml:space="preserve"> </w:t>
      </w:r>
      <w:proofErr w:type="spellStart"/>
      <w:r w:rsidRPr="00BF1CF3">
        <w:rPr>
          <w:rFonts w:cs="Times New Roman"/>
          <w:b/>
          <w:i/>
          <w:sz w:val="22"/>
          <w:szCs w:val="22"/>
          <w:lang w:val="es-ES_tradnl" w:bidi="ar-SA"/>
        </w:rPr>
        <w:t>Demographic</w:t>
      </w:r>
      <w:proofErr w:type="spellEnd"/>
      <w:r w:rsidRPr="00BF1CF3">
        <w:rPr>
          <w:rFonts w:cs="Times New Roman"/>
          <w:b/>
          <w:i/>
          <w:sz w:val="22"/>
          <w:szCs w:val="22"/>
          <w:lang w:val="es-ES_tradnl" w:bidi="ar-SA"/>
        </w:rPr>
        <w:t xml:space="preserve"> </w:t>
      </w:r>
      <w:proofErr w:type="spellStart"/>
      <w:r w:rsidRPr="00BF1CF3">
        <w:rPr>
          <w:rFonts w:cs="Times New Roman"/>
          <w:b/>
          <w:i/>
          <w:sz w:val="22"/>
          <w:szCs w:val="22"/>
          <w:lang w:val="es-ES_tradnl" w:bidi="ar-SA"/>
        </w:rPr>
        <w:t>Dividend</w:t>
      </w:r>
      <w:proofErr w:type="spellEnd"/>
      <w:r w:rsidRPr="00BF1CF3">
        <w:rPr>
          <w:rFonts w:cs="Times New Roman"/>
          <w:b/>
          <w:i/>
          <w:sz w:val="22"/>
          <w:szCs w:val="22"/>
          <w:lang w:val="es-ES_tradnl" w:bidi="ar-SA"/>
        </w:rPr>
        <w:t>:</w:t>
      </w:r>
    </w:p>
    <w:p w:rsidR="003B084A" w:rsidRPr="00BF1CF3" w:rsidRDefault="003B084A" w:rsidP="0025736D">
      <w:pPr>
        <w:rPr>
          <w:rFonts w:cs="Times New Roman"/>
          <w:sz w:val="22"/>
          <w:szCs w:val="22"/>
          <w:lang w:val="es-ES_tradnl" w:bidi="ar-SA"/>
        </w:rPr>
      </w:pP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National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 Transfer </w:t>
      </w: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Accounts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 (2012) “</w:t>
      </w: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Lower-income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 </w:t>
      </w: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Countries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 and </w:t>
      </w: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the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 </w:t>
      </w: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Demographic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 </w:t>
      </w: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Dividend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”, </w:t>
      </w:r>
      <w:r w:rsidRPr="00BF1CF3">
        <w:rPr>
          <w:rFonts w:cs="Times New Roman"/>
          <w:i/>
          <w:sz w:val="22"/>
          <w:szCs w:val="22"/>
          <w:lang w:val="es-ES_tradnl" w:bidi="ar-SA"/>
        </w:rPr>
        <w:t xml:space="preserve">NTA </w:t>
      </w:r>
      <w:proofErr w:type="spellStart"/>
      <w:r w:rsidRPr="00BF1CF3">
        <w:rPr>
          <w:rFonts w:cs="Times New Roman"/>
          <w:i/>
          <w:sz w:val="22"/>
          <w:szCs w:val="22"/>
          <w:lang w:val="es-ES_tradnl" w:bidi="ar-SA"/>
        </w:rPr>
        <w:t>Bulletin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 </w:t>
      </w: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Number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 5, </w:t>
      </w: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December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 2012,</w:t>
      </w:r>
    </w:p>
    <w:p w:rsidR="003B084A" w:rsidRPr="00BF1CF3" w:rsidRDefault="00FF66F5" w:rsidP="0025736D">
      <w:pPr>
        <w:rPr>
          <w:rStyle w:val="Hyperlink"/>
        </w:rPr>
      </w:pPr>
      <w:hyperlink r:id="rId10" w:history="1">
        <w:r w:rsidR="003B084A" w:rsidRPr="00BF1CF3">
          <w:rPr>
            <w:rStyle w:val="Hyperlink"/>
            <w:sz w:val="22"/>
            <w:szCs w:val="22"/>
            <w:lang w:val="es-ES_tradnl" w:bidi="ar-SA"/>
          </w:rPr>
          <w:t>http://www.eastwestcenter.org/publications/lower-income-countries-and-the-demographic-dividend</w:t>
        </w:r>
      </w:hyperlink>
    </w:p>
    <w:p w:rsidR="003B084A" w:rsidRPr="00BF1CF3" w:rsidRDefault="003B084A" w:rsidP="00875643">
      <w:pPr>
        <w:rPr>
          <w:rFonts w:eastAsia="Times New Roman" w:cs="Tahoma"/>
          <w:sz w:val="22"/>
          <w:szCs w:val="22"/>
          <w:lang w:val="es-ES_tradnl" w:eastAsia="en-US"/>
        </w:rPr>
      </w:pPr>
    </w:p>
    <w:p w:rsidR="003B084A" w:rsidRPr="00BF1CF3" w:rsidRDefault="003B084A" w:rsidP="00875643">
      <w:pPr>
        <w:rPr>
          <w:rFonts w:eastAsia="Times New Roman" w:cs="Tahoma"/>
          <w:sz w:val="22"/>
          <w:szCs w:val="22"/>
          <w:lang w:val="es-ES_tradnl" w:eastAsia="en-US"/>
        </w:rPr>
      </w:pP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National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 Transfer </w:t>
      </w: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Accounts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 (2012) “</w:t>
      </w:r>
      <w:proofErr w:type="spellStart"/>
      <w:r w:rsidRPr="00BF1CF3">
        <w:rPr>
          <w:rFonts w:eastAsia="Times New Roman" w:cs="Tahoma"/>
          <w:sz w:val="22"/>
          <w:szCs w:val="22"/>
          <w:lang w:val="es-ES_tradnl" w:eastAsia="en-US"/>
        </w:rPr>
        <w:t>Population</w:t>
      </w:r>
      <w:proofErr w:type="spellEnd"/>
      <w:r w:rsidRPr="00BF1CF3">
        <w:rPr>
          <w:rFonts w:eastAsia="Times New Roman" w:cs="Tahoma"/>
          <w:sz w:val="22"/>
          <w:szCs w:val="22"/>
          <w:lang w:val="es-ES_tradnl" w:eastAsia="en-US"/>
        </w:rPr>
        <w:t xml:space="preserve"> </w:t>
      </w:r>
      <w:proofErr w:type="spellStart"/>
      <w:r w:rsidRPr="00BF1CF3">
        <w:rPr>
          <w:rFonts w:eastAsia="Times New Roman" w:cs="Tahoma"/>
          <w:sz w:val="22"/>
          <w:szCs w:val="22"/>
          <w:lang w:val="es-ES_tradnl" w:eastAsia="en-US"/>
        </w:rPr>
        <w:t>Change</w:t>
      </w:r>
      <w:proofErr w:type="spellEnd"/>
      <w:r w:rsidRPr="00BF1CF3">
        <w:rPr>
          <w:rFonts w:eastAsia="Times New Roman" w:cs="Tahoma"/>
          <w:sz w:val="22"/>
          <w:szCs w:val="22"/>
          <w:lang w:val="es-ES_tradnl" w:eastAsia="en-US"/>
        </w:rPr>
        <w:t xml:space="preserve"> and </w:t>
      </w:r>
      <w:proofErr w:type="spellStart"/>
      <w:r w:rsidRPr="00BF1CF3">
        <w:rPr>
          <w:rFonts w:eastAsia="Times New Roman" w:cs="Tahoma"/>
          <w:sz w:val="22"/>
          <w:szCs w:val="22"/>
          <w:lang w:val="es-ES_tradnl" w:eastAsia="en-US"/>
        </w:rPr>
        <w:t>Economic</w:t>
      </w:r>
      <w:proofErr w:type="spellEnd"/>
      <w:r w:rsidRPr="00BF1CF3">
        <w:rPr>
          <w:rFonts w:eastAsia="Times New Roman" w:cs="Tahoma"/>
          <w:sz w:val="22"/>
          <w:szCs w:val="22"/>
          <w:lang w:val="es-ES_tradnl" w:eastAsia="en-US"/>
        </w:rPr>
        <w:t xml:space="preserve"> </w:t>
      </w:r>
      <w:proofErr w:type="spellStart"/>
      <w:r w:rsidRPr="00BF1CF3">
        <w:rPr>
          <w:rFonts w:eastAsia="Times New Roman" w:cs="Tahoma"/>
          <w:sz w:val="22"/>
          <w:szCs w:val="22"/>
          <w:lang w:val="es-ES_tradnl" w:eastAsia="en-US"/>
        </w:rPr>
        <w:t>Growth</w:t>
      </w:r>
      <w:proofErr w:type="spellEnd"/>
      <w:r w:rsidRPr="00BF1CF3">
        <w:rPr>
          <w:rFonts w:eastAsia="Times New Roman" w:cs="Tahoma"/>
          <w:sz w:val="22"/>
          <w:szCs w:val="22"/>
          <w:lang w:val="es-ES_tradnl" w:eastAsia="en-US"/>
        </w:rPr>
        <w:t xml:space="preserve"> in </w:t>
      </w:r>
      <w:proofErr w:type="spellStart"/>
      <w:r w:rsidRPr="00BF1CF3">
        <w:rPr>
          <w:rFonts w:eastAsia="Times New Roman" w:cs="Tahoma"/>
          <w:sz w:val="22"/>
          <w:szCs w:val="22"/>
          <w:lang w:val="es-ES_tradnl" w:eastAsia="en-US"/>
        </w:rPr>
        <w:t>Africa</w:t>
      </w:r>
      <w:proofErr w:type="spellEnd"/>
      <w:r w:rsidRPr="00BF1CF3">
        <w:rPr>
          <w:rFonts w:eastAsia="Times New Roman" w:cs="Tahoma"/>
          <w:sz w:val="22"/>
          <w:szCs w:val="22"/>
          <w:lang w:val="es-ES_tradnl" w:eastAsia="en-US"/>
        </w:rPr>
        <w:t xml:space="preserve">”, </w:t>
      </w:r>
      <w:r w:rsidRPr="00BF1CF3">
        <w:rPr>
          <w:rFonts w:eastAsia="Times New Roman" w:cs="Tahoma"/>
          <w:i/>
          <w:sz w:val="22"/>
          <w:szCs w:val="22"/>
          <w:lang w:val="es-ES_tradnl" w:eastAsia="en-US"/>
        </w:rPr>
        <w:t xml:space="preserve">NTA </w:t>
      </w:r>
      <w:proofErr w:type="spellStart"/>
      <w:r w:rsidRPr="00BF1CF3">
        <w:rPr>
          <w:rFonts w:eastAsia="Times New Roman" w:cs="Tahoma"/>
          <w:i/>
          <w:sz w:val="22"/>
          <w:szCs w:val="22"/>
          <w:lang w:val="es-ES_tradnl" w:eastAsia="en-US"/>
        </w:rPr>
        <w:t>Bulletin</w:t>
      </w:r>
      <w:proofErr w:type="spellEnd"/>
      <w:r w:rsidRPr="00BF1CF3">
        <w:rPr>
          <w:rFonts w:eastAsia="Times New Roman" w:cs="Tahoma"/>
          <w:sz w:val="22"/>
          <w:szCs w:val="22"/>
          <w:lang w:val="es-ES_tradnl" w:eastAsia="en-US"/>
        </w:rPr>
        <w:t xml:space="preserve"> </w:t>
      </w:r>
      <w:proofErr w:type="spellStart"/>
      <w:r w:rsidRPr="00BF1CF3">
        <w:rPr>
          <w:rFonts w:eastAsia="Times New Roman" w:cs="Tahoma"/>
          <w:sz w:val="22"/>
          <w:szCs w:val="22"/>
          <w:lang w:val="es-ES_tradnl" w:eastAsia="en-US"/>
        </w:rPr>
        <w:t>Number</w:t>
      </w:r>
      <w:proofErr w:type="spellEnd"/>
      <w:r w:rsidRPr="00BF1CF3">
        <w:rPr>
          <w:rFonts w:eastAsia="Times New Roman" w:cs="Tahoma"/>
          <w:sz w:val="22"/>
          <w:szCs w:val="22"/>
          <w:lang w:val="es-ES_tradnl" w:eastAsia="en-US"/>
        </w:rPr>
        <w:t xml:space="preserve"> 6, </w:t>
      </w:r>
      <w:proofErr w:type="spellStart"/>
      <w:r w:rsidRPr="00BF1CF3">
        <w:rPr>
          <w:rFonts w:eastAsia="Times New Roman" w:cs="Tahoma"/>
          <w:sz w:val="22"/>
          <w:szCs w:val="22"/>
          <w:lang w:val="es-ES_tradnl" w:eastAsia="en-US"/>
        </w:rPr>
        <w:t>August</w:t>
      </w:r>
      <w:proofErr w:type="spellEnd"/>
      <w:r w:rsidRPr="00BF1CF3">
        <w:rPr>
          <w:rFonts w:eastAsia="Times New Roman" w:cs="Tahoma"/>
          <w:sz w:val="22"/>
          <w:szCs w:val="22"/>
          <w:lang w:val="es-ES_tradnl" w:eastAsia="en-US"/>
        </w:rPr>
        <w:t xml:space="preserve"> 2013, </w:t>
      </w:r>
      <w:hyperlink r:id="rId11" w:history="1">
        <w:r w:rsidRPr="00BF1CF3">
          <w:rPr>
            <w:rStyle w:val="Hyperlink"/>
            <w:sz w:val="22"/>
            <w:szCs w:val="22"/>
            <w:lang w:val="es-ES_tradnl" w:bidi="ar-SA"/>
          </w:rPr>
          <w:t>http://www.ntaccounts.org/doc/repository/NTAbulletin6.pdf</w:t>
        </w:r>
      </w:hyperlink>
    </w:p>
    <w:p w:rsidR="003B084A" w:rsidRPr="00BF1CF3" w:rsidRDefault="003B084A" w:rsidP="00875643">
      <w:pPr>
        <w:rPr>
          <w:rFonts w:eastAsia="Times New Roman" w:cs="Tahoma"/>
          <w:sz w:val="22"/>
          <w:szCs w:val="22"/>
          <w:lang w:val="es-ES_tradnl" w:eastAsia="en-US"/>
        </w:rPr>
      </w:pPr>
    </w:p>
    <w:p w:rsidR="003B084A" w:rsidRPr="00BF1CF3" w:rsidRDefault="003B084A" w:rsidP="00875643">
      <w:pPr>
        <w:rPr>
          <w:rFonts w:eastAsia="Times New Roman" w:cs="Tahoma"/>
          <w:sz w:val="22"/>
          <w:szCs w:val="22"/>
          <w:lang w:val="es-ES_tradnl" w:eastAsia="en-US"/>
        </w:rPr>
      </w:pPr>
      <w:r w:rsidRPr="00BF1CF3">
        <w:rPr>
          <w:rFonts w:eastAsia="Times New Roman" w:cs="Tahoma"/>
          <w:sz w:val="22"/>
          <w:szCs w:val="22"/>
          <w:lang w:val="es-ES_tradnl" w:eastAsia="en-US"/>
        </w:rPr>
        <w:t>Mason, Andrew and Ronald Lee (2012). “</w:t>
      </w:r>
      <w:proofErr w:type="spellStart"/>
      <w:r w:rsidRPr="00BF1CF3">
        <w:rPr>
          <w:rFonts w:eastAsia="Times New Roman" w:cs="Tahoma"/>
          <w:sz w:val="22"/>
          <w:szCs w:val="22"/>
          <w:lang w:val="es-ES_tradnl" w:eastAsia="en-US"/>
        </w:rPr>
        <w:t>Demographic</w:t>
      </w:r>
      <w:proofErr w:type="spellEnd"/>
      <w:r w:rsidRPr="00BF1CF3">
        <w:rPr>
          <w:rFonts w:eastAsia="Times New Roman" w:cs="Tahoma"/>
          <w:sz w:val="22"/>
          <w:szCs w:val="22"/>
          <w:lang w:val="es-ES_tradnl" w:eastAsia="en-US"/>
        </w:rPr>
        <w:t xml:space="preserve"> </w:t>
      </w:r>
      <w:proofErr w:type="spellStart"/>
      <w:r w:rsidRPr="00BF1CF3">
        <w:rPr>
          <w:rFonts w:eastAsia="Times New Roman" w:cs="Tahoma"/>
          <w:sz w:val="22"/>
          <w:szCs w:val="22"/>
          <w:lang w:val="es-ES_tradnl" w:eastAsia="en-US"/>
        </w:rPr>
        <w:t>Dividend</w:t>
      </w:r>
      <w:proofErr w:type="spellEnd"/>
      <w:r w:rsidRPr="00BF1CF3">
        <w:rPr>
          <w:rFonts w:eastAsia="Times New Roman" w:cs="Tahoma"/>
          <w:sz w:val="22"/>
          <w:szCs w:val="22"/>
          <w:lang w:val="es-ES_tradnl" w:eastAsia="en-US"/>
        </w:rPr>
        <w:t xml:space="preserve"> and </w:t>
      </w:r>
      <w:proofErr w:type="spellStart"/>
      <w:r w:rsidRPr="00BF1CF3">
        <w:rPr>
          <w:rFonts w:eastAsia="Times New Roman" w:cs="Tahoma"/>
          <w:sz w:val="22"/>
          <w:szCs w:val="22"/>
          <w:lang w:val="es-ES_tradnl" w:eastAsia="en-US"/>
        </w:rPr>
        <w:t>Aging</w:t>
      </w:r>
      <w:proofErr w:type="spellEnd"/>
      <w:r w:rsidRPr="00BF1CF3">
        <w:rPr>
          <w:rFonts w:eastAsia="Times New Roman" w:cs="Tahoma"/>
          <w:sz w:val="22"/>
          <w:szCs w:val="22"/>
          <w:lang w:val="es-ES_tradnl" w:eastAsia="en-US"/>
        </w:rPr>
        <w:t xml:space="preserve"> in </w:t>
      </w:r>
      <w:proofErr w:type="spellStart"/>
      <w:r w:rsidRPr="00BF1CF3">
        <w:rPr>
          <w:rFonts w:eastAsia="Times New Roman" w:cs="Tahoma"/>
          <w:sz w:val="22"/>
          <w:szCs w:val="22"/>
          <w:lang w:val="es-ES_tradnl" w:eastAsia="en-US"/>
        </w:rPr>
        <w:t>Low</w:t>
      </w:r>
      <w:proofErr w:type="spellEnd"/>
      <w:r w:rsidRPr="00BF1CF3">
        <w:rPr>
          <w:rFonts w:eastAsia="Times New Roman" w:cs="Tahoma"/>
          <w:sz w:val="22"/>
          <w:szCs w:val="22"/>
          <w:lang w:val="es-ES_tradnl" w:eastAsia="en-US"/>
        </w:rPr>
        <w:t xml:space="preserve"> </w:t>
      </w:r>
      <w:proofErr w:type="spellStart"/>
      <w:r w:rsidRPr="00BF1CF3">
        <w:rPr>
          <w:rFonts w:eastAsia="Times New Roman" w:cs="Tahoma"/>
          <w:sz w:val="22"/>
          <w:szCs w:val="22"/>
          <w:lang w:val="es-ES_tradnl" w:eastAsia="en-US"/>
        </w:rPr>
        <w:t>Income</w:t>
      </w:r>
      <w:proofErr w:type="spellEnd"/>
      <w:r w:rsidRPr="00BF1CF3">
        <w:rPr>
          <w:rFonts w:eastAsia="Times New Roman" w:cs="Tahoma"/>
          <w:sz w:val="22"/>
          <w:szCs w:val="22"/>
          <w:lang w:val="es-ES_tradnl" w:eastAsia="en-US"/>
        </w:rPr>
        <w:t xml:space="preserve"> </w:t>
      </w:r>
      <w:proofErr w:type="spellStart"/>
      <w:r w:rsidRPr="00BF1CF3">
        <w:rPr>
          <w:rFonts w:eastAsia="Times New Roman" w:cs="Tahoma"/>
          <w:sz w:val="22"/>
          <w:szCs w:val="22"/>
          <w:lang w:val="es-ES_tradnl" w:eastAsia="en-US"/>
        </w:rPr>
        <w:t>Countries</w:t>
      </w:r>
      <w:proofErr w:type="spellEnd"/>
      <w:r w:rsidRPr="00BF1CF3">
        <w:rPr>
          <w:rFonts w:eastAsia="Times New Roman" w:cs="Tahoma"/>
          <w:sz w:val="22"/>
          <w:szCs w:val="22"/>
          <w:lang w:val="es-ES_tradnl" w:eastAsia="en-US"/>
        </w:rPr>
        <w:t xml:space="preserve">), NTA </w:t>
      </w:r>
      <w:proofErr w:type="spellStart"/>
      <w:r w:rsidRPr="00BF1CF3">
        <w:rPr>
          <w:rFonts w:eastAsia="Times New Roman" w:cs="Tahoma"/>
          <w:sz w:val="22"/>
          <w:szCs w:val="22"/>
          <w:lang w:val="es-ES_tradnl" w:eastAsia="en-US"/>
        </w:rPr>
        <w:t>Working</w:t>
      </w:r>
      <w:proofErr w:type="spellEnd"/>
      <w:r w:rsidRPr="00BF1CF3">
        <w:rPr>
          <w:rFonts w:eastAsia="Times New Roman" w:cs="Tahoma"/>
          <w:sz w:val="22"/>
          <w:szCs w:val="22"/>
          <w:lang w:val="es-ES_tradnl" w:eastAsia="en-US"/>
        </w:rPr>
        <w:t xml:space="preserve"> </w:t>
      </w:r>
      <w:proofErr w:type="spellStart"/>
      <w:r w:rsidRPr="00BF1CF3">
        <w:rPr>
          <w:rFonts w:eastAsia="Times New Roman" w:cs="Tahoma"/>
          <w:sz w:val="22"/>
          <w:szCs w:val="22"/>
          <w:lang w:val="es-ES_tradnl" w:eastAsia="en-US"/>
        </w:rPr>
        <w:t>Papers</w:t>
      </w:r>
      <w:proofErr w:type="spellEnd"/>
      <w:r w:rsidRPr="00BF1CF3">
        <w:rPr>
          <w:rFonts w:eastAsia="Times New Roman" w:cs="Tahoma"/>
          <w:sz w:val="22"/>
          <w:szCs w:val="22"/>
          <w:lang w:val="es-ES_tradnl" w:eastAsia="en-US"/>
        </w:rPr>
        <w:t xml:space="preserve"> </w:t>
      </w:r>
    </w:p>
    <w:p w:rsidR="003B084A" w:rsidRPr="00BF1CF3" w:rsidRDefault="00FF66F5" w:rsidP="00875643">
      <w:pPr>
        <w:rPr>
          <w:rFonts w:eastAsia="Times New Roman" w:cs="Tahoma"/>
          <w:sz w:val="22"/>
          <w:szCs w:val="22"/>
          <w:lang w:val="es-ES_tradnl" w:eastAsia="en-US"/>
        </w:rPr>
      </w:pPr>
      <w:hyperlink r:id="rId12" w:history="1">
        <w:r w:rsidR="003B084A" w:rsidRPr="00BF1CF3">
          <w:rPr>
            <w:rStyle w:val="Hyperlink"/>
            <w:rFonts w:cs="Angsana New"/>
            <w:sz w:val="22"/>
            <w:szCs w:val="22"/>
            <w:lang w:val="es-ES_tradnl"/>
          </w:rPr>
          <w:t>http://www.ntaccounts.org/doc/repository/Mason_Lee_2012.pdf</w:t>
        </w:r>
      </w:hyperlink>
    </w:p>
    <w:p w:rsidR="003B084A" w:rsidRPr="00BF1CF3" w:rsidRDefault="00FF66F5" w:rsidP="00654AAF">
      <w:pPr>
        <w:spacing w:before="100" w:beforeAutospacing="1" w:after="100" w:afterAutospacing="1"/>
        <w:rPr>
          <w:rFonts w:cs="Times New Roman"/>
          <w:sz w:val="22"/>
          <w:szCs w:val="22"/>
          <w:lang w:val="es-ES_tradnl" w:bidi="ar-SA"/>
        </w:rPr>
      </w:pPr>
      <w:hyperlink r:id="rId13" w:tooltip="David E. Bloom" w:history="1">
        <w:r w:rsidR="003B084A" w:rsidRPr="00BF1CF3">
          <w:rPr>
            <w:rFonts w:cs="Times New Roman"/>
            <w:sz w:val="22"/>
            <w:szCs w:val="22"/>
            <w:lang w:val="es-ES_tradnl" w:bidi="ar-SA"/>
          </w:rPr>
          <w:t>Bloom, David E.</w:t>
        </w:r>
      </w:hyperlink>
      <w:r w:rsidR="003B084A" w:rsidRPr="00BF1CF3">
        <w:rPr>
          <w:rFonts w:cs="Times New Roman"/>
          <w:sz w:val="22"/>
          <w:szCs w:val="22"/>
          <w:lang w:val="es-ES_tradnl" w:bidi="ar-SA"/>
        </w:rPr>
        <w:t xml:space="preserve">, </w:t>
      </w:r>
      <w:hyperlink r:id="rId14" w:tooltip="David Canning" w:history="1">
        <w:r w:rsidR="003B084A" w:rsidRPr="00BF1CF3">
          <w:rPr>
            <w:rFonts w:cs="Times New Roman"/>
            <w:sz w:val="22"/>
            <w:szCs w:val="22"/>
            <w:lang w:val="es-ES_tradnl" w:bidi="ar-SA"/>
          </w:rPr>
          <w:t>David Canning</w:t>
        </w:r>
      </w:hyperlink>
      <w:r w:rsidR="003B084A" w:rsidRPr="00BF1CF3">
        <w:rPr>
          <w:rFonts w:cs="Times New Roman"/>
          <w:sz w:val="22"/>
          <w:szCs w:val="22"/>
          <w:lang w:val="es-ES_tradnl" w:bidi="ar-SA"/>
        </w:rPr>
        <w:t xml:space="preserve"> and </w:t>
      </w:r>
      <w:proofErr w:type="spellStart"/>
      <w:r w:rsidR="003B084A" w:rsidRPr="00BF1CF3">
        <w:rPr>
          <w:rFonts w:cs="Times New Roman"/>
          <w:sz w:val="22"/>
          <w:szCs w:val="22"/>
          <w:lang w:val="es-ES_tradnl" w:bidi="ar-SA"/>
        </w:rPr>
        <w:t>Jaypee</w:t>
      </w:r>
      <w:proofErr w:type="spellEnd"/>
      <w:r w:rsidR="003B084A" w:rsidRPr="00BF1CF3">
        <w:rPr>
          <w:rFonts w:cs="Times New Roman"/>
          <w:sz w:val="22"/>
          <w:szCs w:val="22"/>
          <w:lang w:val="es-ES_tradnl" w:bidi="ar-SA"/>
        </w:rPr>
        <w:t xml:space="preserve"> Sevilla (2003), “</w:t>
      </w:r>
      <w:hyperlink r:id="rId15" w:history="1">
        <w:r w:rsidR="003B084A" w:rsidRPr="00BF1CF3">
          <w:rPr>
            <w:rFonts w:cs="Times New Roman"/>
            <w:iCs/>
            <w:sz w:val="22"/>
            <w:szCs w:val="22"/>
            <w:lang w:val="es-ES_tradnl" w:bidi="ar-SA"/>
          </w:rPr>
          <w:t>The Demographic Dividend: A New Perspective on the Economic Consequences of Population Change</w:t>
        </w:r>
      </w:hyperlink>
      <w:r w:rsidR="003B084A" w:rsidRPr="00BF1CF3">
        <w:rPr>
          <w:rFonts w:cs="Times New Roman"/>
          <w:iCs/>
          <w:sz w:val="22"/>
          <w:szCs w:val="22"/>
          <w:lang w:val="es-ES_tradnl" w:bidi="ar-SA"/>
        </w:rPr>
        <w:t>”</w:t>
      </w:r>
      <w:r w:rsidR="003B084A" w:rsidRPr="00BF1CF3">
        <w:rPr>
          <w:rFonts w:cs="Times New Roman"/>
          <w:sz w:val="22"/>
          <w:szCs w:val="22"/>
          <w:lang w:val="es-ES_tradnl" w:bidi="ar-SA"/>
        </w:rPr>
        <w:t xml:space="preserve">, </w:t>
      </w:r>
      <w:proofErr w:type="spellStart"/>
      <w:r w:rsidR="003B084A" w:rsidRPr="00BF1CF3">
        <w:rPr>
          <w:rFonts w:cs="Times New Roman"/>
          <w:i/>
          <w:sz w:val="22"/>
          <w:szCs w:val="22"/>
          <w:lang w:val="es-ES_tradnl" w:bidi="ar-SA"/>
        </w:rPr>
        <w:t>Population</w:t>
      </w:r>
      <w:proofErr w:type="spellEnd"/>
      <w:r w:rsidR="003B084A" w:rsidRPr="00BF1CF3">
        <w:rPr>
          <w:rFonts w:cs="Times New Roman"/>
          <w:i/>
          <w:sz w:val="22"/>
          <w:szCs w:val="22"/>
          <w:lang w:val="es-ES_tradnl" w:bidi="ar-SA"/>
        </w:rPr>
        <w:t xml:space="preserve"> </w:t>
      </w:r>
      <w:proofErr w:type="spellStart"/>
      <w:r w:rsidR="003B084A" w:rsidRPr="00BF1CF3">
        <w:rPr>
          <w:rFonts w:cs="Times New Roman"/>
          <w:i/>
          <w:sz w:val="22"/>
          <w:szCs w:val="22"/>
          <w:lang w:val="es-ES_tradnl" w:bidi="ar-SA"/>
        </w:rPr>
        <w:t>Matters</w:t>
      </w:r>
      <w:proofErr w:type="spellEnd"/>
      <w:r w:rsidR="003B084A" w:rsidRPr="00BF1CF3">
        <w:rPr>
          <w:rFonts w:cs="Times New Roman"/>
          <w:i/>
          <w:sz w:val="22"/>
          <w:szCs w:val="22"/>
          <w:lang w:val="es-ES_tradnl" w:bidi="ar-SA"/>
        </w:rPr>
        <w:t xml:space="preserve"> </w:t>
      </w:r>
      <w:proofErr w:type="spellStart"/>
      <w:r w:rsidR="003B084A" w:rsidRPr="00BF1CF3">
        <w:rPr>
          <w:rFonts w:cs="Times New Roman"/>
          <w:i/>
          <w:sz w:val="22"/>
          <w:szCs w:val="22"/>
          <w:lang w:val="es-ES_tradnl" w:bidi="ar-SA"/>
        </w:rPr>
        <w:t>Monograph</w:t>
      </w:r>
      <w:proofErr w:type="spellEnd"/>
      <w:r w:rsidR="003B084A" w:rsidRPr="00BF1CF3">
        <w:rPr>
          <w:rFonts w:cs="Times New Roman"/>
          <w:sz w:val="22"/>
          <w:szCs w:val="22"/>
          <w:lang w:val="es-ES_tradnl" w:bidi="ar-SA"/>
        </w:rPr>
        <w:t xml:space="preserve"> MR-1274, RAND, Santa </w:t>
      </w:r>
      <w:proofErr w:type="spellStart"/>
      <w:r w:rsidR="003B084A" w:rsidRPr="00BF1CF3">
        <w:rPr>
          <w:rFonts w:cs="Times New Roman"/>
          <w:sz w:val="22"/>
          <w:szCs w:val="22"/>
          <w:lang w:val="es-ES_tradnl" w:bidi="ar-SA"/>
        </w:rPr>
        <w:t>Monica</w:t>
      </w:r>
      <w:proofErr w:type="spellEnd"/>
      <w:r w:rsidR="003B084A" w:rsidRPr="00BF1CF3">
        <w:rPr>
          <w:rFonts w:cs="Times New Roman"/>
          <w:sz w:val="22"/>
          <w:szCs w:val="22"/>
          <w:lang w:val="es-ES_tradnl" w:bidi="ar-SA"/>
        </w:rPr>
        <w:t>.</w:t>
      </w:r>
      <w:r w:rsidR="003B084A" w:rsidRPr="00BF1CF3">
        <w:rPr>
          <w:lang w:val="es-ES_tradnl"/>
        </w:rPr>
        <w:t xml:space="preserve"> </w:t>
      </w:r>
      <w:hyperlink r:id="rId16" w:history="1">
        <w:r w:rsidR="003B084A" w:rsidRPr="00BF1CF3">
          <w:rPr>
            <w:rStyle w:val="Hyperlink"/>
            <w:lang w:val="es-ES_tradnl"/>
          </w:rPr>
          <w:t>http://www.rand.org/content/dam/rand/pubs/monograph_reports/2007/MR1274.pdf</w:t>
        </w:r>
      </w:hyperlink>
    </w:p>
    <w:p w:rsidR="003B084A" w:rsidRPr="00BF1CF3" w:rsidRDefault="003B084A" w:rsidP="00654AAF">
      <w:pPr>
        <w:spacing w:before="100" w:beforeAutospacing="1" w:after="100" w:afterAutospacing="1"/>
        <w:rPr>
          <w:rFonts w:cs="Times New Roman"/>
          <w:sz w:val="22"/>
          <w:szCs w:val="22"/>
          <w:lang w:val="es-ES_tradnl" w:bidi="ar-SA"/>
        </w:rPr>
      </w:pP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Shekhar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 </w:t>
      </w: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Aiyar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 and </w:t>
      </w: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Ashoka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 </w:t>
      </w: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Mody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 (2011) “</w:t>
      </w: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The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 </w:t>
      </w: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Demographic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 </w:t>
      </w: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Dividend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: </w:t>
      </w: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Evidence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 </w:t>
      </w: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from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 </w:t>
      </w: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the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 </w:t>
      </w: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Indian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 </w:t>
      </w: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States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”, </w:t>
      </w:r>
      <w:r w:rsidRPr="00BF1CF3">
        <w:rPr>
          <w:rFonts w:cs="Times New Roman"/>
          <w:i/>
          <w:sz w:val="22"/>
          <w:szCs w:val="22"/>
          <w:lang w:val="es-ES_tradnl" w:bidi="ar-SA"/>
        </w:rPr>
        <w:t xml:space="preserve">IMF </w:t>
      </w:r>
      <w:proofErr w:type="spellStart"/>
      <w:r w:rsidRPr="00BF1CF3">
        <w:rPr>
          <w:rFonts w:cs="Times New Roman"/>
          <w:i/>
          <w:sz w:val="22"/>
          <w:szCs w:val="22"/>
          <w:lang w:val="es-ES_tradnl" w:bidi="ar-SA"/>
        </w:rPr>
        <w:t>Working</w:t>
      </w:r>
      <w:proofErr w:type="spellEnd"/>
      <w:r w:rsidRPr="00BF1CF3">
        <w:rPr>
          <w:rFonts w:cs="Times New Roman"/>
          <w:i/>
          <w:sz w:val="22"/>
          <w:szCs w:val="22"/>
          <w:lang w:val="es-ES_tradnl" w:bidi="ar-SA"/>
        </w:rPr>
        <w:t xml:space="preserve"> </w:t>
      </w:r>
      <w:proofErr w:type="spellStart"/>
      <w:r w:rsidRPr="00BF1CF3">
        <w:rPr>
          <w:rFonts w:cs="Times New Roman"/>
          <w:i/>
          <w:sz w:val="22"/>
          <w:szCs w:val="22"/>
          <w:lang w:val="es-ES_tradnl" w:bidi="ar-SA"/>
        </w:rPr>
        <w:t>Paper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 WP/11/38, </w:t>
      </w:r>
      <w:hyperlink r:id="rId17" w:history="1">
        <w:r w:rsidRPr="00BF1CF3">
          <w:rPr>
            <w:rStyle w:val="Hyperlink"/>
            <w:sz w:val="22"/>
            <w:szCs w:val="22"/>
            <w:lang w:val="es-ES_tradnl" w:bidi="ar-SA"/>
          </w:rPr>
          <w:t>http://www.imf.org/external/pubs/ft/wp/2011/wp1138.pdf</w:t>
        </w:r>
      </w:hyperlink>
    </w:p>
    <w:p w:rsidR="003B084A" w:rsidRPr="00BF1CF3" w:rsidRDefault="003B084A" w:rsidP="0021528E">
      <w:pPr>
        <w:spacing w:before="100" w:beforeAutospacing="1" w:after="100" w:afterAutospacing="1"/>
        <w:rPr>
          <w:rFonts w:cs="Times New Roman"/>
          <w:b/>
          <w:i/>
          <w:sz w:val="22"/>
          <w:szCs w:val="22"/>
          <w:lang w:val="es-ES_tradnl" w:bidi="ar-SA"/>
        </w:rPr>
      </w:pPr>
    </w:p>
    <w:p w:rsidR="003B084A" w:rsidRPr="00BF1CF3" w:rsidRDefault="003B084A" w:rsidP="0021528E">
      <w:pPr>
        <w:spacing w:before="100" w:beforeAutospacing="1" w:after="100" w:afterAutospacing="1"/>
        <w:rPr>
          <w:rFonts w:cs="Times New Roman"/>
          <w:b/>
          <w:i/>
          <w:sz w:val="22"/>
          <w:szCs w:val="22"/>
          <w:lang w:val="es-ES_tradnl" w:bidi="ar-SA"/>
        </w:rPr>
      </w:pPr>
      <w:proofErr w:type="spellStart"/>
      <w:r w:rsidRPr="00BF1CF3">
        <w:rPr>
          <w:rFonts w:cs="Times New Roman"/>
          <w:b/>
          <w:i/>
          <w:sz w:val="22"/>
          <w:szCs w:val="22"/>
          <w:lang w:val="es-ES_tradnl" w:bidi="ar-SA"/>
        </w:rPr>
        <w:t>On</w:t>
      </w:r>
      <w:proofErr w:type="spellEnd"/>
      <w:r w:rsidRPr="00BF1CF3">
        <w:rPr>
          <w:rFonts w:cs="Times New Roman"/>
          <w:b/>
          <w:i/>
          <w:sz w:val="22"/>
          <w:szCs w:val="22"/>
          <w:lang w:val="es-ES_tradnl" w:bidi="ar-SA"/>
        </w:rPr>
        <w:t xml:space="preserve"> </w:t>
      </w:r>
      <w:proofErr w:type="spellStart"/>
      <w:r w:rsidRPr="00BF1CF3">
        <w:rPr>
          <w:rFonts w:cs="Times New Roman"/>
          <w:b/>
          <w:i/>
          <w:sz w:val="22"/>
          <w:szCs w:val="22"/>
          <w:lang w:val="es-ES_tradnl" w:bidi="ar-SA"/>
        </w:rPr>
        <w:t>the</w:t>
      </w:r>
      <w:proofErr w:type="spellEnd"/>
      <w:r w:rsidRPr="00BF1CF3">
        <w:rPr>
          <w:rFonts w:cs="Times New Roman"/>
          <w:b/>
          <w:i/>
          <w:sz w:val="22"/>
          <w:szCs w:val="22"/>
          <w:lang w:val="es-ES_tradnl" w:bidi="ar-SA"/>
        </w:rPr>
        <w:t xml:space="preserve"> </w:t>
      </w:r>
      <w:proofErr w:type="spellStart"/>
      <w:r w:rsidRPr="00BF1CF3">
        <w:rPr>
          <w:rFonts w:cs="Times New Roman"/>
          <w:b/>
          <w:i/>
          <w:sz w:val="22"/>
          <w:szCs w:val="22"/>
          <w:lang w:val="es-ES_tradnl" w:bidi="ar-SA"/>
        </w:rPr>
        <w:t>Demographic</w:t>
      </w:r>
      <w:proofErr w:type="spellEnd"/>
      <w:r w:rsidRPr="00BF1CF3">
        <w:rPr>
          <w:rFonts w:cs="Times New Roman"/>
          <w:b/>
          <w:i/>
          <w:sz w:val="22"/>
          <w:szCs w:val="22"/>
          <w:lang w:val="es-ES_tradnl" w:bidi="ar-SA"/>
        </w:rPr>
        <w:t xml:space="preserve"> </w:t>
      </w:r>
      <w:proofErr w:type="spellStart"/>
      <w:r w:rsidRPr="00BF1CF3">
        <w:rPr>
          <w:rFonts w:cs="Times New Roman"/>
          <w:b/>
          <w:i/>
          <w:sz w:val="22"/>
          <w:szCs w:val="22"/>
          <w:lang w:val="es-ES_tradnl" w:bidi="ar-SA"/>
        </w:rPr>
        <w:t>Dividend</w:t>
      </w:r>
      <w:proofErr w:type="spellEnd"/>
      <w:r w:rsidRPr="00BF1CF3">
        <w:rPr>
          <w:rFonts w:cs="Times New Roman"/>
          <w:b/>
          <w:i/>
          <w:sz w:val="22"/>
          <w:szCs w:val="22"/>
          <w:lang w:val="es-ES_tradnl" w:bidi="ar-SA"/>
        </w:rPr>
        <w:t xml:space="preserve"> in </w:t>
      </w:r>
      <w:proofErr w:type="spellStart"/>
      <w:r w:rsidRPr="00BF1CF3">
        <w:rPr>
          <w:rFonts w:cs="Times New Roman"/>
          <w:b/>
          <w:i/>
          <w:sz w:val="22"/>
          <w:szCs w:val="22"/>
          <w:lang w:val="es-ES_tradnl" w:bidi="ar-SA"/>
        </w:rPr>
        <w:t>Latin</w:t>
      </w:r>
      <w:proofErr w:type="spellEnd"/>
      <w:r w:rsidRPr="00BF1CF3">
        <w:rPr>
          <w:rFonts w:cs="Times New Roman"/>
          <w:b/>
          <w:i/>
          <w:sz w:val="22"/>
          <w:szCs w:val="22"/>
          <w:lang w:val="es-ES_tradnl" w:bidi="ar-SA"/>
        </w:rPr>
        <w:t xml:space="preserve"> </w:t>
      </w:r>
      <w:proofErr w:type="spellStart"/>
      <w:r w:rsidRPr="00BF1CF3">
        <w:rPr>
          <w:rFonts w:cs="Times New Roman"/>
          <w:b/>
          <w:i/>
          <w:sz w:val="22"/>
          <w:szCs w:val="22"/>
          <w:lang w:val="es-ES_tradnl" w:bidi="ar-SA"/>
        </w:rPr>
        <w:t>America</w:t>
      </w:r>
      <w:proofErr w:type="spellEnd"/>
      <w:r w:rsidRPr="00BF1CF3">
        <w:rPr>
          <w:rFonts w:cs="Times New Roman"/>
          <w:b/>
          <w:i/>
          <w:sz w:val="22"/>
          <w:szCs w:val="22"/>
          <w:lang w:val="es-ES_tradnl" w:bidi="ar-SA"/>
        </w:rPr>
        <w:t>:</w:t>
      </w:r>
    </w:p>
    <w:p w:rsidR="003B084A" w:rsidRPr="00BF1CF3" w:rsidRDefault="003B084A" w:rsidP="0021528E">
      <w:pPr>
        <w:rPr>
          <w:rFonts w:cs="Times New Roman"/>
          <w:sz w:val="22"/>
          <w:szCs w:val="22"/>
          <w:lang w:val="es-ES_tradnl" w:bidi="ar-SA"/>
        </w:rPr>
      </w:pPr>
      <w:r w:rsidRPr="00BF1CF3">
        <w:rPr>
          <w:rFonts w:cs="Times New Roman"/>
          <w:sz w:val="22"/>
          <w:szCs w:val="22"/>
          <w:lang w:val="es-ES_tradnl" w:bidi="ar-SA"/>
        </w:rPr>
        <w:t xml:space="preserve">CELADE (2013).  </w:t>
      </w:r>
      <w:proofErr w:type="spellStart"/>
      <w:r w:rsidRPr="00BF1CF3">
        <w:rPr>
          <w:rFonts w:cs="Times New Roman"/>
          <w:i/>
          <w:sz w:val="22"/>
          <w:szCs w:val="22"/>
          <w:lang w:val="es-ES_tradnl" w:bidi="ar-SA"/>
        </w:rPr>
        <w:t>The</w:t>
      </w:r>
      <w:proofErr w:type="spellEnd"/>
      <w:r w:rsidRPr="00BF1CF3">
        <w:rPr>
          <w:rFonts w:cs="Times New Roman"/>
          <w:i/>
          <w:sz w:val="22"/>
          <w:szCs w:val="22"/>
          <w:lang w:val="es-ES_tradnl" w:bidi="ar-SA"/>
        </w:rPr>
        <w:t xml:space="preserve"> </w:t>
      </w:r>
      <w:proofErr w:type="spellStart"/>
      <w:r w:rsidRPr="00BF1CF3">
        <w:rPr>
          <w:rFonts w:cs="Times New Roman"/>
          <w:i/>
          <w:sz w:val="22"/>
          <w:szCs w:val="22"/>
          <w:lang w:val="es-ES_tradnl" w:bidi="ar-SA"/>
        </w:rPr>
        <w:t>Aging</w:t>
      </w:r>
      <w:proofErr w:type="spellEnd"/>
      <w:r w:rsidRPr="00BF1CF3">
        <w:rPr>
          <w:rFonts w:cs="Times New Roman"/>
          <w:i/>
          <w:sz w:val="22"/>
          <w:szCs w:val="22"/>
          <w:lang w:val="es-ES_tradnl" w:bidi="ar-SA"/>
        </w:rPr>
        <w:t xml:space="preserve"> </w:t>
      </w:r>
      <w:proofErr w:type="spellStart"/>
      <w:r w:rsidRPr="00BF1CF3">
        <w:rPr>
          <w:rFonts w:cs="Times New Roman"/>
          <w:i/>
          <w:sz w:val="22"/>
          <w:szCs w:val="22"/>
          <w:lang w:val="es-ES_tradnl" w:bidi="ar-SA"/>
        </w:rPr>
        <w:t>Futures</w:t>
      </w:r>
      <w:proofErr w:type="spellEnd"/>
      <w:r w:rsidRPr="00BF1CF3">
        <w:rPr>
          <w:rFonts w:cs="Times New Roman"/>
          <w:i/>
          <w:sz w:val="22"/>
          <w:szCs w:val="22"/>
          <w:lang w:val="es-ES_tradnl" w:bidi="ar-SA"/>
        </w:rPr>
        <w:t xml:space="preserve"> Series:  </w:t>
      </w:r>
      <w:proofErr w:type="spellStart"/>
      <w:r w:rsidRPr="00BF1CF3">
        <w:rPr>
          <w:rFonts w:cs="Times New Roman"/>
          <w:i/>
          <w:sz w:val="22"/>
          <w:szCs w:val="22"/>
          <w:lang w:val="es-ES_tradnl" w:bidi="ar-SA"/>
        </w:rPr>
        <w:t>Turning</w:t>
      </w:r>
      <w:proofErr w:type="spellEnd"/>
      <w:r w:rsidRPr="00BF1CF3">
        <w:rPr>
          <w:rFonts w:cs="Times New Roman"/>
          <w:i/>
          <w:sz w:val="22"/>
          <w:szCs w:val="22"/>
          <w:lang w:val="es-ES_tradnl" w:bidi="ar-SA"/>
        </w:rPr>
        <w:t xml:space="preserve"> </w:t>
      </w:r>
      <w:proofErr w:type="spellStart"/>
      <w:r w:rsidRPr="00BF1CF3">
        <w:rPr>
          <w:rFonts w:cs="Times New Roman"/>
          <w:i/>
          <w:sz w:val="22"/>
          <w:szCs w:val="22"/>
          <w:lang w:val="es-ES_tradnl" w:bidi="ar-SA"/>
        </w:rPr>
        <w:t>Points</w:t>
      </w:r>
      <w:proofErr w:type="spellEnd"/>
      <w:r w:rsidRPr="00BF1CF3">
        <w:rPr>
          <w:rFonts w:cs="Times New Roman"/>
          <w:i/>
          <w:sz w:val="22"/>
          <w:szCs w:val="22"/>
          <w:lang w:val="es-ES_tradnl" w:bidi="ar-SA"/>
        </w:rPr>
        <w:t xml:space="preserve"> and </w:t>
      </w:r>
      <w:proofErr w:type="spellStart"/>
      <w:r w:rsidRPr="00BF1CF3">
        <w:rPr>
          <w:rFonts w:cs="Times New Roman"/>
          <w:i/>
          <w:sz w:val="22"/>
          <w:szCs w:val="22"/>
          <w:lang w:val="es-ES_tradnl" w:bidi="ar-SA"/>
        </w:rPr>
        <w:t>Policy</w:t>
      </w:r>
      <w:proofErr w:type="spellEnd"/>
      <w:r w:rsidRPr="00BF1CF3">
        <w:rPr>
          <w:rFonts w:cs="Times New Roman"/>
          <w:i/>
          <w:sz w:val="22"/>
          <w:szCs w:val="22"/>
          <w:lang w:val="es-ES_tradnl" w:bidi="ar-SA"/>
        </w:rPr>
        <w:t xml:space="preserve"> </w:t>
      </w:r>
      <w:proofErr w:type="spellStart"/>
      <w:r w:rsidRPr="00BF1CF3">
        <w:rPr>
          <w:rFonts w:cs="Times New Roman"/>
          <w:i/>
          <w:sz w:val="22"/>
          <w:szCs w:val="22"/>
          <w:lang w:val="es-ES_tradnl" w:bidi="ar-SA"/>
        </w:rPr>
        <w:t>Options</w:t>
      </w:r>
      <w:proofErr w:type="spellEnd"/>
      <w:r w:rsidRPr="00BF1CF3">
        <w:rPr>
          <w:rFonts w:cs="Times New Roman"/>
          <w:i/>
          <w:sz w:val="22"/>
          <w:szCs w:val="22"/>
          <w:lang w:val="es-ES_tradnl" w:bidi="ar-SA"/>
        </w:rPr>
        <w:t xml:space="preserve">.  </w:t>
      </w:r>
      <w:hyperlink r:id="rId18" w:history="1">
        <w:r w:rsidRPr="00BF1CF3">
          <w:rPr>
            <w:rStyle w:val="Hyperlink"/>
            <w:rFonts w:cs="Angsana New"/>
            <w:sz w:val="22"/>
            <w:szCs w:val="22"/>
            <w:lang w:val="es-ES_tradnl"/>
          </w:rPr>
          <w:t>http://www.eclac.cl/cgi-bin/getProd.asp?xml=/celade/noticias/paginas/9/48949/P48949.xml</w:t>
        </w:r>
      </w:hyperlink>
    </w:p>
    <w:p w:rsidR="003B084A" w:rsidRPr="00BF1CF3" w:rsidRDefault="003B084A" w:rsidP="0021528E">
      <w:pPr>
        <w:rPr>
          <w:rFonts w:cs="Times New Roman"/>
          <w:sz w:val="22"/>
          <w:szCs w:val="22"/>
          <w:lang w:val="es-ES_tradnl" w:bidi="ar-SA"/>
        </w:rPr>
      </w:pPr>
    </w:p>
    <w:p w:rsidR="003B084A" w:rsidRPr="00BF1CF3" w:rsidRDefault="003B084A" w:rsidP="0021528E">
      <w:pPr>
        <w:rPr>
          <w:rFonts w:cs="Times New Roman"/>
          <w:sz w:val="22"/>
          <w:szCs w:val="22"/>
          <w:lang w:val="es-ES_tradnl" w:bidi="ar-SA"/>
        </w:rPr>
      </w:pPr>
      <w:r w:rsidRPr="00BF1CF3">
        <w:rPr>
          <w:rFonts w:cs="Times New Roman"/>
          <w:sz w:val="22"/>
          <w:szCs w:val="22"/>
          <w:lang w:val="es-ES_tradnl" w:bidi="ar-SA"/>
        </w:rPr>
        <w:lastRenderedPageBreak/>
        <w:t>Rosero-</w:t>
      </w: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Bixby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, Luis.  </w:t>
      </w:r>
      <w:r w:rsidRPr="00BF1CF3">
        <w:rPr>
          <w:rFonts w:cs="Times New Roman"/>
          <w:i/>
          <w:sz w:val="22"/>
          <w:szCs w:val="22"/>
          <w:lang w:val="es-ES_tradnl" w:bidi="ar-SA"/>
        </w:rPr>
        <w:t>El bono demográfico – y su factura – para el fisco en Costa Rica</w:t>
      </w:r>
      <w:r w:rsidRPr="00BF1CF3">
        <w:rPr>
          <w:rFonts w:cs="Times New Roman"/>
          <w:sz w:val="22"/>
          <w:szCs w:val="22"/>
          <w:lang w:val="es-ES_tradnl" w:bidi="ar-SA"/>
        </w:rPr>
        <w:t xml:space="preserve">.  Centro Centroamericano de Población, Universidad de Costa Rica.  </w:t>
      </w:r>
    </w:p>
    <w:p w:rsidR="003B084A" w:rsidRPr="00BF1CF3" w:rsidRDefault="00FF66F5" w:rsidP="0021528E">
      <w:pPr>
        <w:rPr>
          <w:rFonts w:cs="Times New Roman"/>
          <w:sz w:val="22"/>
          <w:szCs w:val="22"/>
          <w:lang w:val="es-ES_tradnl" w:bidi="ar-SA"/>
        </w:rPr>
      </w:pPr>
      <w:hyperlink r:id="rId19" w:history="1">
        <w:r w:rsidR="003B084A" w:rsidRPr="00BF1CF3">
          <w:rPr>
            <w:rStyle w:val="Hyperlink"/>
            <w:rFonts w:cs="Angsana New"/>
            <w:sz w:val="22"/>
            <w:szCs w:val="22"/>
            <w:lang w:val="es-ES_tradnl"/>
          </w:rPr>
          <w:t>http://www.eclac.cl/cgi-bin/getProd.asp?xml=/celade/noticias/documentosdetrabajo/3/48573/P48573.xml</w:t>
        </w:r>
      </w:hyperlink>
    </w:p>
    <w:p w:rsidR="003B084A" w:rsidRPr="00BF1CF3" w:rsidRDefault="003B084A" w:rsidP="0021528E">
      <w:pPr>
        <w:rPr>
          <w:rFonts w:cs="Times New Roman"/>
          <w:sz w:val="22"/>
          <w:szCs w:val="22"/>
          <w:lang w:val="es-ES_tradnl" w:bidi="ar-SA"/>
        </w:rPr>
      </w:pPr>
    </w:p>
    <w:p w:rsidR="003B084A" w:rsidRPr="00BF1CF3" w:rsidRDefault="003B084A" w:rsidP="004E6D66">
      <w:pPr>
        <w:rPr>
          <w:rFonts w:cs="Times New Roman"/>
          <w:sz w:val="22"/>
          <w:szCs w:val="22"/>
          <w:lang w:val="es-ES_tradnl" w:bidi="ar-SA"/>
        </w:rPr>
      </w:pPr>
      <w:proofErr w:type="spellStart"/>
      <w:r w:rsidRPr="00BF1CF3">
        <w:rPr>
          <w:rFonts w:cs="Times New Roman"/>
          <w:sz w:val="22"/>
          <w:szCs w:val="22"/>
          <w:lang w:val="es-ES_tradnl" w:bidi="ar-SA"/>
        </w:rPr>
        <w:t>Saad</w:t>
      </w:r>
      <w:proofErr w:type="spellEnd"/>
      <w:r w:rsidRPr="00BF1CF3">
        <w:rPr>
          <w:rFonts w:cs="Times New Roman"/>
          <w:sz w:val="22"/>
          <w:szCs w:val="22"/>
          <w:lang w:val="es-ES_tradnl" w:bidi="ar-SA"/>
        </w:rPr>
        <w:t xml:space="preserve">, Paulo; Tim Miller, Ciro Martínez, and Mauricio Holz (2012).  </w:t>
      </w:r>
      <w:r w:rsidRPr="00BF1CF3">
        <w:rPr>
          <w:rFonts w:cs="Times New Roman"/>
          <w:i/>
          <w:sz w:val="22"/>
          <w:szCs w:val="22"/>
          <w:lang w:val="es-ES_tradnl" w:bidi="ar-SA"/>
        </w:rPr>
        <w:t>Juventud y bono demográfico en Iberoamérica</w:t>
      </w:r>
      <w:r w:rsidRPr="00BF1CF3">
        <w:rPr>
          <w:rFonts w:cs="Times New Roman"/>
          <w:sz w:val="22"/>
          <w:szCs w:val="22"/>
          <w:lang w:val="es-ES_tradnl" w:bidi="ar-SA"/>
        </w:rPr>
        <w:t xml:space="preserve">.  OIJ/Naciones Unidas, CEPAL.  LCL/L.3575.  </w:t>
      </w:r>
      <w:hyperlink r:id="rId20" w:history="1">
        <w:r w:rsidRPr="00BF1CF3">
          <w:rPr>
            <w:rStyle w:val="Hyperlink"/>
            <w:rFonts w:cs="Angsana New"/>
            <w:lang w:val="es-ES_tradnl"/>
          </w:rPr>
          <w:t>http://www.eclac.cl/publicaciones/xml/1/49331/juventud_bono_demografico.pdf</w:t>
        </w:r>
      </w:hyperlink>
    </w:p>
    <w:sectPr w:rsidR="003B084A" w:rsidRPr="00BF1CF3" w:rsidSect="00BF1CF3">
      <w:footerReference w:type="even" r:id="rId21"/>
      <w:footerReference w:type="default" r:id="rId22"/>
      <w:pgSz w:w="12240" w:h="15840" w:code="1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CC2" w:rsidRDefault="00DF3CC2">
      <w:r>
        <w:separator/>
      </w:r>
    </w:p>
  </w:endnote>
  <w:endnote w:type="continuationSeparator" w:id="0">
    <w:p w:rsidR="00DF3CC2" w:rsidRDefault="00DF3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05C" w:rsidRDefault="00FF66F5" w:rsidP="00C552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Fonts w:cs="Angsana New"/>
      </w:rPr>
      <w:fldChar w:fldCharType="begin"/>
    </w:r>
    <w:r w:rsidR="00FD205C"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FD205C" w:rsidRDefault="00FD20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05C" w:rsidRDefault="00FF66F5" w:rsidP="00C552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Fonts w:cs="Angsana New"/>
      </w:rPr>
      <w:fldChar w:fldCharType="begin"/>
    </w:r>
    <w:r w:rsidR="00FD205C"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 w:rsidR="00B1329B">
      <w:rPr>
        <w:rStyle w:val="PageNumber"/>
        <w:rFonts w:cs="Angsana New"/>
        <w:noProof/>
      </w:rPr>
      <w:t>4</w:t>
    </w:r>
    <w:r>
      <w:rPr>
        <w:rStyle w:val="PageNumber"/>
        <w:rFonts w:cs="Angsana New"/>
      </w:rPr>
      <w:fldChar w:fldCharType="end"/>
    </w:r>
  </w:p>
  <w:p w:rsidR="00FD205C" w:rsidRDefault="00FD20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CC2" w:rsidRDefault="00DF3CC2">
      <w:r>
        <w:separator/>
      </w:r>
    </w:p>
  </w:footnote>
  <w:footnote w:type="continuationSeparator" w:id="0">
    <w:p w:rsidR="00DF3CC2" w:rsidRDefault="00DF3C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64"/>
    <w:multiLevelType w:val="multilevel"/>
    <w:tmpl w:val="C7EE9CFC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7"/>
      <w:numFmt w:val="decimal"/>
      <w:lvlText w:val="%1.%2-%3.0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">
    <w:nsid w:val="069D5921"/>
    <w:multiLevelType w:val="multilevel"/>
    <w:tmpl w:val="C7EE9CFC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7"/>
      <w:numFmt w:val="decimal"/>
      <w:lvlText w:val="%1.%2-%3.0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>
    <w:nsid w:val="0DE407BF"/>
    <w:multiLevelType w:val="multilevel"/>
    <w:tmpl w:val="CB22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714D8C"/>
    <w:multiLevelType w:val="multilevel"/>
    <w:tmpl w:val="C7EE9CFC"/>
    <w:lvl w:ilvl="0">
      <w:start w:val="1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7"/>
      <w:numFmt w:val="decimal"/>
      <w:lvlText w:val="%1.%2-%3.0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4">
    <w:nsid w:val="1733235A"/>
    <w:multiLevelType w:val="multilevel"/>
    <w:tmpl w:val="541E6E7E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35"/>
        </w:tabs>
        <w:ind w:left="133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5">
    <w:nsid w:val="26A82A6B"/>
    <w:multiLevelType w:val="multilevel"/>
    <w:tmpl w:val="66509BAC"/>
    <w:lvl w:ilvl="0">
      <w:start w:val="12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2">
      <w:start w:val="13"/>
      <w:numFmt w:val="decimal"/>
      <w:lvlText w:val="%1.%2-%3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D1547E0"/>
    <w:multiLevelType w:val="multilevel"/>
    <w:tmpl w:val="66509BAC"/>
    <w:lvl w:ilvl="0">
      <w:start w:val="12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2">
      <w:start w:val="13"/>
      <w:numFmt w:val="decimal"/>
      <w:lvlText w:val="%1.%2-%3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A8421D5"/>
    <w:multiLevelType w:val="multilevel"/>
    <w:tmpl w:val="66509BAC"/>
    <w:lvl w:ilvl="0">
      <w:start w:val="12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2">
      <w:start w:val="13"/>
      <w:numFmt w:val="decimal"/>
      <w:lvlText w:val="%1.%2-%3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3">
      <w:start w:val="30"/>
      <w:numFmt w:val="decimal"/>
      <w:lvlText w:val="%1.%2-%3.%4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335"/>
        </w:tabs>
        <w:ind w:left="1335" w:hanging="1335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3EA87DD7"/>
    <w:multiLevelType w:val="multilevel"/>
    <w:tmpl w:val="541E6E7E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35"/>
        </w:tabs>
        <w:ind w:left="133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481A405A"/>
    <w:multiLevelType w:val="hybridMultilevel"/>
    <w:tmpl w:val="FFC6E7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AF67EF"/>
    <w:multiLevelType w:val="multilevel"/>
    <w:tmpl w:val="171E6062"/>
    <w:lvl w:ilvl="0">
      <w:start w:val="8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numFmt w:val="decimalZero"/>
      <w:lvlText w:val="%1.%2"/>
      <w:lvlJc w:val="left"/>
      <w:pPr>
        <w:tabs>
          <w:tab w:val="num" w:pos="1245"/>
        </w:tabs>
        <w:ind w:left="1245" w:hanging="1065"/>
      </w:pPr>
      <w:rPr>
        <w:rFonts w:cs="Times New Roman" w:hint="default"/>
      </w:rPr>
    </w:lvl>
    <w:lvl w:ilvl="2">
      <w:start w:val="9"/>
      <w:numFmt w:val="decimal"/>
      <w:lvlText w:val="%1.%2-%3.0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Zero"/>
      <w:lvlText w:val="%1.%2-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1">
    <w:nsid w:val="57CD196C"/>
    <w:multiLevelType w:val="multilevel"/>
    <w:tmpl w:val="E0A49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E7141AA"/>
    <w:multiLevelType w:val="multilevel"/>
    <w:tmpl w:val="541E6E7E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35"/>
        </w:tabs>
        <w:ind w:left="133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>
    <w:nsid w:val="7BFA7A09"/>
    <w:multiLevelType w:val="multilevel"/>
    <w:tmpl w:val="17CE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12"/>
  </w:num>
  <w:num w:numId="11">
    <w:abstractNumId w:val="5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7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89253B"/>
    <w:rsid w:val="000100FB"/>
    <w:rsid w:val="00020948"/>
    <w:rsid w:val="00025CBF"/>
    <w:rsid w:val="00062367"/>
    <w:rsid w:val="00064C41"/>
    <w:rsid w:val="0007355E"/>
    <w:rsid w:val="000861FC"/>
    <w:rsid w:val="000A3555"/>
    <w:rsid w:val="000D4EAA"/>
    <w:rsid w:val="000E618C"/>
    <w:rsid w:val="001057F6"/>
    <w:rsid w:val="00106783"/>
    <w:rsid w:val="00183FCC"/>
    <w:rsid w:val="001B0179"/>
    <w:rsid w:val="001B64FF"/>
    <w:rsid w:val="001B6EF6"/>
    <w:rsid w:val="001E1988"/>
    <w:rsid w:val="001F6B32"/>
    <w:rsid w:val="0020491C"/>
    <w:rsid w:val="0021528E"/>
    <w:rsid w:val="00224FD9"/>
    <w:rsid w:val="002503B1"/>
    <w:rsid w:val="0025736D"/>
    <w:rsid w:val="002600BC"/>
    <w:rsid w:val="00261779"/>
    <w:rsid w:val="00265094"/>
    <w:rsid w:val="002A1470"/>
    <w:rsid w:val="002A4AC0"/>
    <w:rsid w:val="00332DE7"/>
    <w:rsid w:val="0033693C"/>
    <w:rsid w:val="00344DA9"/>
    <w:rsid w:val="003464AE"/>
    <w:rsid w:val="00354A70"/>
    <w:rsid w:val="003669D4"/>
    <w:rsid w:val="003B084A"/>
    <w:rsid w:val="003E55C0"/>
    <w:rsid w:val="003E5923"/>
    <w:rsid w:val="003F79FB"/>
    <w:rsid w:val="00407E1C"/>
    <w:rsid w:val="004110FA"/>
    <w:rsid w:val="004149B1"/>
    <w:rsid w:val="00420D96"/>
    <w:rsid w:val="004279BC"/>
    <w:rsid w:val="004768A8"/>
    <w:rsid w:val="0048384B"/>
    <w:rsid w:val="004B67BF"/>
    <w:rsid w:val="004D6E78"/>
    <w:rsid w:val="004E4AA2"/>
    <w:rsid w:val="004E6D66"/>
    <w:rsid w:val="004F7E9E"/>
    <w:rsid w:val="00502CE3"/>
    <w:rsid w:val="005356A8"/>
    <w:rsid w:val="005400BA"/>
    <w:rsid w:val="005502CE"/>
    <w:rsid w:val="00566AF1"/>
    <w:rsid w:val="00575421"/>
    <w:rsid w:val="005B340B"/>
    <w:rsid w:val="005B7E15"/>
    <w:rsid w:val="005D2609"/>
    <w:rsid w:val="005F73A3"/>
    <w:rsid w:val="0060709D"/>
    <w:rsid w:val="00654AAF"/>
    <w:rsid w:val="00672FD7"/>
    <w:rsid w:val="006C3B50"/>
    <w:rsid w:val="006E0CA4"/>
    <w:rsid w:val="006E2362"/>
    <w:rsid w:val="006E45A3"/>
    <w:rsid w:val="00702057"/>
    <w:rsid w:val="00733740"/>
    <w:rsid w:val="007364A6"/>
    <w:rsid w:val="00760A24"/>
    <w:rsid w:val="007B47A6"/>
    <w:rsid w:val="007C006F"/>
    <w:rsid w:val="007C470A"/>
    <w:rsid w:val="007C5507"/>
    <w:rsid w:val="007E4CA8"/>
    <w:rsid w:val="007E76D0"/>
    <w:rsid w:val="008041B8"/>
    <w:rsid w:val="00866552"/>
    <w:rsid w:val="008709CC"/>
    <w:rsid w:val="00875643"/>
    <w:rsid w:val="0089253B"/>
    <w:rsid w:val="008A73C2"/>
    <w:rsid w:val="008B48E7"/>
    <w:rsid w:val="008C7D80"/>
    <w:rsid w:val="008D2247"/>
    <w:rsid w:val="008E698B"/>
    <w:rsid w:val="008E71B4"/>
    <w:rsid w:val="00901411"/>
    <w:rsid w:val="00910776"/>
    <w:rsid w:val="009144BA"/>
    <w:rsid w:val="0094481B"/>
    <w:rsid w:val="00961F98"/>
    <w:rsid w:val="00971DCC"/>
    <w:rsid w:val="009E24AD"/>
    <w:rsid w:val="009E338C"/>
    <w:rsid w:val="009E7BB5"/>
    <w:rsid w:val="00A1302F"/>
    <w:rsid w:val="00A27856"/>
    <w:rsid w:val="00A3341E"/>
    <w:rsid w:val="00A36F15"/>
    <w:rsid w:val="00AA0175"/>
    <w:rsid w:val="00AA2E99"/>
    <w:rsid w:val="00AC6AA0"/>
    <w:rsid w:val="00AD2CAA"/>
    <w:rsid w:val="00AF0E6F"/>
    <w:rsid w:val="00AF36A9"/>
    <w:rsid w:val="00B00617"/>
    <w:rsid w:val="00B1329B"/>
    <w:rsid w:val="00B17B85"/>
    <w:rsid w:val="00B65463"/>
    <w:rsid w:val="00B77BDE"/>
    <w:rsid w:val="00BA08A0"/>
    <w:rsid w:val="00BA1341"/>
    <w:rsid w:val="00BA23D0"/>
    <w:rsid w:val="00BB15F0"/>
    <w:rsid w:val="00BE3EE9"/>
    <w:rsid w:val="00BF1CF3"/>
    <w:rsid w:val="00BF420D"/>
    <w:rsid w:val="00C14D15"/>
    <w:rsid w:val="00C21D03"/>
    <w:rsid w:val="00C552BD"/>
    <w:rsid w:val="00C5749F"/>
    <w:rsid w:val="00C64AB1"/>
    <w:rsid w:val="00CC77B6"/>
    <w:rsid w:val="00CD06B2"/>
    <w:rsid w:val="00D028F3"/>
    <w:rsid w:val="00D37F99"/>
    <w:rsid w:val="00D647AA"/>
    <w:rsid w:val="00D659F7"/>
    <w:rsid w:val="00D67240"/>
    <w:rsid w:val="00DB1DBC"/>
    <w:rsid w:val="00DE6FFF"/>
    <w:rsid w:val="00DF3CC2"/>
    <w:rsid w:val="00E10A0A"/>
    <w:rsid w:val="00E14595"/>
    <w:rsid w:val="00E4481D"/>
    <w:rsid w:val="00E53F9B"/>
    <w:rsid w:val="00E57254"/>
    <w:rsid w:val="00E8617E"/>
    <w:rsid w:val="00E94A64"/>
    <w:rsid w:val="00EB2201"/>
    <w:rsid w:val="00EC6ECE"/>
    <w:rsid w:val="00ED49DD"/>
    <w:rsid w:val="00F061D8"/>
    <w:rsid w:val="00F06B2B"/>
    <w:rsid w:val="00F21720"/>
    <w:rsid w:val="00F301C7"/>
    <w:rsid w:val="00F54DB0"/>
    <w:rsid w:val="00F66FE3"/>
    <w:rsid w:val="00FB4859"/>
    <w:rsid w:val="00FD205C"/>
    <w:rsid w:val="00FF6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C7"/>
    <w:rPr>
      <w:sz w:val="24"/>
      <w:szCs w:val="28"/>
      <w:lang w:eastAsia="ja-JP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D2CAA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AA0"/>
    <w:rPr>
      <w:rFonts w:cs="Times New Roman"/>
      <w:sz w:val="2"/>
      <w:lang w:eastAsia="ja-JP" w:bidi="th-TH"/>
    </w:rPr>
  </w:style>
  <w:style w:type="paragraph" w:styleId="NormalWeb">
    <w:name w:val="Normal (Web)"/>
    <w:basedOn w:val="Normal"/>
    <w:uiPriority w:val="99"/>
    <w:rsid w:val="0089253B"/>
    <w:pPr>
      <w:spacing w:before="100" w:beforeAutospacing="1" w:after="100" w:afterAutospacing="1"/>
    </w:pPr>
    <w:rPr>
      <w:rFonts w:ascii="Tahoma" w:hAnsi="Tahoma" w:cs="Tahoma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89253B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AD2CAA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D2CAA"/>
    <w:rPr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C6AA0"/>
    <w:rPr>
      <w:rFonts w:cs="Times New Roman"/>
      <w:sz w:val="25"/>
      <w:szCs w:val="25"/>
      <w:lang w:eastAsia="ja-JP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2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C6AA0"/>
    <w:rPr>
      <w:rFonts w:cs="Times New Roman"/>
      <w:b/>
      <w:bCs/>
      <w:sz w:val="25"/>
      <w:szCs w:val="25"/>
      <w:lang w:eastAsia="ja-JP" w:bidi="th-TH"/>
    </w:rPr>
  </w:style>
  <w:style w:type="paragraph" w:styleId="Title">
    <w:name w:val="Title"/>
    <w:basedOn w:val="Normal"/>
    <w:link w:val="TitleChar"/>
    <w:uiPriority w:val="99"/>
    <w:qFormat/>
    <w:rsid w:val="00910776"/>
    <w:pPr>
      <w:widowControl w:val="0"/>
      <w:suppressAutoHyphens/>
      <w:autoSpaceDE w:val="0"/>
      <w:autoSpaceDN w:val="0"/>
      <w:adjustRightInd w:val="0"/>
      <w:spacing w:before="120"/>
      <w:jc w:val="center"/>
    </w:pPr>
    <w:rPr>
      <w:b/>
      <w:bCs/>
      <w:sz w:val="28"/>
      <w:lang w:val="en-GB" w:eastAsia="en-US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AC6AA0"/>
    <w:rPr>
      <w:rFonts w:ascii="Cambria" w:hAnsi="Cambria" w:cs="Times New Roman"/>
      <w:b/>
      <w:bCs/>
      <w:kern w:val="28"/>
      <w:sz w:val="40"/>
      <w:szCs w:val="40"/>
      <w:lang w:eastAsia="ja-JP" w:bidi="th-TH"/>
    </w:rPr>
  </w:style>
  <w:style w:type="character" w:styleId="Hyperlink">
    <w:name w:val="Hyperlink"/>
    <w:basedOn w:val="DefaultParagraphFont"/>
    <w:uiPriority w:val="99"/>
    <w:rsid w:val="009144BA"/>
    <w:rPr>
      <w:rFonts w:cs="Times New Roman"/>
      <w:color w:val="0000FF"/>
      <w:u w:val="single"/>
    </w:rPr>
  </w:style>
  <w:style w:type="character" w:customStyle="1" w:styleId="uploaded-file-info">
    <w:name w:val="uploaded-file-info"/>
    <w:basedOn w:val="DefaultParagraphFont"/>
    <w:uiPriority w:val="99"/>
    <w:rsid w:val="009144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59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6AA0"/>
    <w:rPr>
      <w:rFonts w:cs="Times New Roman"/>
      <w:sz w:val="28"/>
      <w:szCs w:val="28"/>
      <w:lang w:eastAsia="ja-JP" w:bidi="th-TH"/>
    </w:rPr>
  </w:style>
  <w:style w:type="character" w:styleId="PageNumber">
    <w:name w:val="page number"/>
    <w:basedOn w:val="DefaultParagraphFont"/>
    <w:uiPriority w:val="99"/>
    <w:rsid w:val="003E5923"/>
    <w:rPr>
      <w:rFonts w:cs="Times New Roman"/>
    </w:rPr>
  </w:style>
  <w:style w:type="character" w:customStyle="1" w:styleId="reference-text">
    <w:name w:val="reference-text"/>
    <w:basedOn w:val="DefaultParagraphFont"/>
    <w:uiPriority w:val="99"/>
    <w:rsid w:val="00654AAF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A36F15"/>
    <w:rPr>
      <w:rFonts w:ascii="Courier New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C6AA0"/>
    <w:rPr>
      <w:rFonts w:ascii="Courier New" w:hAnsi="Courier New" w:cs="Times New Roman"/>
      <w:sz w:val="25"/>
      <w:szCs w:val="25"/>
      <w:lang w:eastAsia="ja-JP" w:bidi="th-TH"/>
    </w:rPr>
  </w:style>
  <w:style w:type="character" w:styleId="FollowedHyperlink">
    <w:name w:val="FollowedHyperlink"/>
    <w:basedOn w:val="DefaultParagraphFont"/>
    <w:uiPriority w:val="99"/>
    <w:semiHidden/>
    <w:rsid w:val="00E8617E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C7"/>
    <w:rPr>
      <w:sz w:val="24"/>
      <w:szCs w:val="28"/>
      <w:lang w:eastAsia="ja-JP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D2CAA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AA0"/>
    <w:rPr>
      <w:rFonts w:cs="Times New Roman"/>
      <w:sz w:val="2"/>
      <w:lang w:eastAsia="ja-JP" w:bidi="th-TH"/>
    </w:rPr>
  </w:style>
  <w:style w:type="paragraph" w:styleId="NormalWeb">
    <w:name w:val="Normal (Web)"/>
    <w:basedOn w:val="Normal"/>
    <w:uiPriority w:val="99"/>
    <w:rsid w:val="0089253B"/>
    <w:pPr>
      <w:spacing w:before="100" w:beforeAutospacing="1" w:after="100" w:afterAutospacing="1"/>
    </w:pPr>
    <w:rPr>
      <w:rFonts w:ascii="Tahoma" w:hAnsi="Tahoma" w:cs="Tahoma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89253B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AD2CAA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AD2CAA"/>
    <w:rPr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C6AA0"/>
    <w:rPr>
      <w:rFonts w:cs="Times New Roman"/>
      <w:sz w:val="25"/>
      <w:szCs w:val="25"/>
      <w:lang w:eastAsia="ja-JP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2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C6AA0"/>
    <w:rPr>
      <w:rFonts w:cs="Times New Roman"/>
      <w:b/>
      <w:bCs/>
      <w:sz w:val="25"/>
      <w:szCs w:val="25"/>
      <w:lang w:eastAsia="ja-JP" w:bidi="th-TH"/>
    </w:rPr>
  </w:style>
  <w:style w:type="paragraph" w:styleId="Title">
    <w:name w:val="Title"/>
    <w:basedOn w:val="Normal"/>
    <w:link w:val="TitleChar"/>
    <w:uiPriority w:val="99"/>
    <w:qFormat/>
    <w:rsid w:val="00910776"/>
    <w:pPr>
      <w:widowControl w:val="0"/>
      <w:suppressAutoHyphens/>
      <w:autoSpaceDE w:val="0"/>
      <w:autoSpaceDN w:val="0"/>
      <w:adjustRightInd w:val="0"/>
      <w:spacing w:before="120"/>
      <w:jc w:val="center"/>
    </w:pPr>
    <w:rPr>
      <w:b/>
      <w:bCs/>
      <w:sz w:val="28"/>
      <w:lang w:val="en-GB" w:eastAsia="en-US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AC6AA0"/>
    <w:rPr>
      <w:rFonts w:ascii="Cambria" w:hAnsi="Cambria" w:cs="Times New Roman"/>
      <w:b/>
      <w:bCs/>
      <w:kern w:val="28"/>
      <w:sz w:val="40"/>
      <w:szCs w:val="40"/>
      <w:lang w:eastAsia="ja-JP" w:bidi="th-TH"/>
    </w:rPr>
  </w:style>
  <w:style w:type="character" w:styleId="Hyperlink">
    <w:name w:val="Hyperlink"/>
    <w:basedOn w:val="DefaultParagraphFont"/>
    <w:uiPriority w:val="99"/>
    <w:rsid w:val="009144BA"/>
    <w:rPr>
      <w:rFonts w:cs="Times New Roman"/>
      <w:color w:val="0000FF"/>
      <w:u w:val="single"/>
    </w:rPr>
  </w:style>
  <w:style w:type="character" w:customStyle="1" w:styleId="uploaded-file-info">
    <w:name w:val="uploaded-file-info"/>
    <w:basedOn w:val="DefaultParagraphFont"/>
    <w:uiPriority w:val="99"/>
    <w:rsid w:val="009144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E59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6AA0"/>
    <w:rPr>
      <w:rFonts w:cs="Times New Roman"/>
      <w:sz w:val="28"/>
      <w:szCs w:val="28"/>
      <w:lang w:eastAsia="ja-JP" w:bidi="th-TH"/>
    </w:rPr>
  </w:style>
  <w:style w:type="character" w:styleId="PageNumber">
    <w:name w:val="page number"/>
    <w:basedOn w:val="DefaultParagraphFont"/>
    <w:uiPriority w:val="99"/>
    <w:rsid w:val="003E5923"/>
    <w:rPr>
      <w:rFonts w:cs="Times New Roman"/>
    </w:rPr>
  </w:style>
  <w:style w:type="character" w:customStyle="1" w:styleId="reference-text">
    <w:name w:val="reference-text"/>
    <w:basedOn w:val="DefaultParagraphFont"/>
    <w:uiPriority w:val="99"/>
    <w:rsid w:val="00654AAF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A36F15"/>
    <w:rPr>
      <w:rFonts w:ascii="Courier New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C6AA0"/>
    <w:rPr>
      <w:rFonts w:ascii="Courier New" w:hAnsi="Courier New" w:cs="Times New Roman"/>
      <w:sz w:val="25"/>
      <w:szCs w:val="25"/>
      <w:lang w:eastAsia="ja-JP" w:bidi="th-TH"/>
    </w:rPr>
  </w:style>
  <w:style w:type="character" w:styleId="FollowedHyperlink">
    <w:name w:val="FollowedHyperlink"/>
    <w:basedOn w:val="DefaultParagraphFont"/>
    <w:uiPriority w:val="99"/>
    <w:semiHidden/>
    <w:rsid w:val="00E8617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14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14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14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garonline.com/view/9781848448988.xml" TargetMode="External"/><Relationship Id="rId13" Type="http://schemas.openxmlformats.org/officeDocument/2006/relationships/hyperlink" Target="http://en.wikipedia.org/wiki/David_E._Bloom" TargetMode="External"/><Relationship Id="rId18" Type="http://schemas.openxmlformats.org/officeDocument/2006/relationships/hyperlink" Target="http://www.eclac.cl/cgi-bin/getProd.asp?xml=/celade/noticias/paginas/9/48949/P48949.xm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un.org/en/development/desa/population/publications/development/NTA_Manual.shtml" TargetMode="External"/><Relationship Id="rId12" Type="http://schemas.openxmlformats.org/officeDocument/2006/relationships/hyperlink" Target="http://www.ntaccounts.org/doc/repository/Mason_Lee_2012.pdf" TargetMode="External"/><Relationship Id="rId17" Type="http://schemas.openxmlformats.org/officeDocument/2006/relationships/hyperlink" Target="http://www.imf.org/external/pubs/ft/wp/2011/wp1138.pdf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www.rand.org/content/dam/rand/pubs/monograph_reports/2007/MR1274.pdf" TargetMode="External"/><Relationship Id="rId20" Type="http://schemas.openxmlformats.org/officeDocument/2006/relationships/hyperlink" Target="http://www.eclac.cl/publicaciones/xml/1/49331/juventud_bono_demografico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taccounts.org/doc/repository/NTAbulletin6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rand.org/pubs/monograph_reports/MR1274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astwestcenter.org/publications/lower-income-countries-and-the-demographic-dividend" TargetMode="External"/><Relationship Id="rId19" Type="http://schemas.openxmlformats.org/officeDocument/2006/relationships/hyperlink" Target="http://www.eclac.cl/cgi-bin/getProd.asp?xml=/celade/noticias/documentosdetrabajo/3/48573/P48573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ber.org/papers/w12770" TargetMode="External"/><Relationship Id="rId14" Type="http://schemas.openxmlformats.org/officeDocument/2006/relationships/hyperlink" Target="http://en.wikipedia.org/wiki/David_Canning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1048</Words>
  <Characters>5975</Characters>
  <Application>Microsoft Office Word</Application>
  <DocSecurity>0</DocSecurity>
  <Lines>49</Lines>
  <Paragraphs>14</Paragraphs>
  <ScaleCrop>false</ScaleCrop>
  <Company>XXXX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Workshop Agenda</dc:title>
  <dc:creator>XXXX</dc:creator>
  <cp:lastModifiedBy>tmiller</cp:lastModifiedBy>
  <cp:revision>2</cp:revision>
  <cp:lastPrinted>2013-09-26T21:41:00Z</cp:lastPrinted>
  <dcterms:created xsi:type="dcterms:W3CDTF">2013-11-26T15:03:00Z</dcterms:created>
  <dcterms:modified xsi:type="dcterms:W3CDTF">2013-11-26T15:03:00Z</dcterms:modified>
</cp:coreProperties>
</file>